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C8F" w14:textId="77777777" w:rsidR="00B42ED2" w:rsidRPr="00627BE3" w:rsidRDefault="00B42ED2" w:rsidP="00B42ED2">
      <w:pPr>
        <w:pStyle w:val="NormalWeb"/>
        <w:jc w:val="center"/>
        <w:rPr>
          <w:rStyle w:val="Strong"/>
          <w:rFonts w:ascii="Tahoma" w:hAnsi="Tahoma" w:cs="Tahoma"/>
          <w:color w:val="00B050"/>
        </w:rPr>
      </w:pPr>
      <w:r w:rsidRPr="00627BE3">
        <w:rPr>
          <w:rStyle w:val="Strong"/>
          <w:rFonts w:ascii="Tahoma" w:hAnsi="Tahoma" w:cs="Tahoma"/>
          <w:color w:val="00B050"/>
        </w:rPr>
        <w:t>TUDDENHAM ST MARY VILLAGE HALL</w:t>
      </w:r>
    </w:p>
    <w:p w14:paraId="0F461D76" w14:textId="77777777" w:rsidR="00B42ED2" w:rsidRPr="00B42ED2" w:rsidRDefault="00B42ED2" w:rsidP="00B42ED2">
      <w:pPr>
        <w:pStyle w:val="NormalWeb"/>
        <w:jc w:val="center"/>
        <w:rPr>
          <w:rFonts w:ascii="Tahoma" w:hAnsi="Tahoma" w:cs="Tahoma"/>
        </w:rPr>
      </w:pPr>
      <w:r w:rsidRPr="00627BE3">
        <w:rPr>
          <w:rStyle w:val="Strong"/>
          <w:rFonts w:ascii="Tahoma" w:hAnsi="Tahoma" w:cs="Tahoma"/>
          <w:color w:val="00B050"/>
        </w:rPr>
        <w:t>TERMS AND CONDITIONS OF HIRE</w:t>
      </w:r>
      <w:r w:rsidRPr="00627BE3">
        <w:rPr>
          <w:rFonts w:ascii="Tahoma" w:hAnsi="Tahoma" w:cs="Tahoma"/>
          <w:color w:val="00B050"/>
        </w:rPr>
        <w:t> </w:t>
      </w:r>
    </w:p>
    <w:p w14:paraId="0FE4E461" w14:textId="77777777" w:rsidR="00B42ED2" w:rsidRDefault="00B42ED2" w:rsidP="00B42ED2">
      <w:pPr>
        <w:pStyle w:val="NormalWeb"/>
        <w:rPr>
          <w:rStyle w:val="Strong"/>
          <w:rFonts w:ascii="Tahoma" w:hAnsi="Tahoma" w:cs="Tahoma"/>
          <w:b w:val="0"/>
          <w:bCs w:val="0"/>
        </w:rPr>
      </w:pPr>
      <w:r w:rsidRPr="00B42ED2">
        <w:rPr>
          <w:rStyle w:val="Strong"/>
          <w:rFonts w:ascii="Tahoma" w:hAnsi="Tahoma" w:cs="Tahoma"/>
          <w:b w:val="0"/>
          <w:bCs w:val="0"/>
        </w:rPr>
        <w:t>1</w:t>
      </w:r>
      <w:r w:rsidR="00F15E6B">
        <w:rPr>
          <w:rStyle w:val="Strong"/>
          <w:rFonts w:ascii="Tahoma" w:hAnsi="Tahoma" w:cs="Tahoma"/>
          <w:b w:val="0"/>
          <w:bCs w:val="0"/>
        </w:rPr>
        <w:t>.</w:t>
      </w:r>
      <w:r w:rsidRPr="00B42ED2">
        <w:rPr>
          <w:rStyle w:val="Strong"/>
          <w:rFonts w:ascii="Tahoma" w:hAnsi="Tahoma" w:cs="Tahoma"/>
          <w:b w:val="0"/>
          <w:bCs w:val="0"/>
        </w:rPr>
        <w:t xml:space="preserve"> In the application for the hire of the Tuddenham</w:t>
      </w:r>
      <w:r w:rsidR="00F15E6B">
        <w:rPr>
          <w:rStyle w:val="Strong"/>
          <w:rFonts w:ascii="Tahoma" w:hAnsi="Tahoma" w:cs="Tahoma"/>
          <w:b w:val="0"/>
          <w:bCs w:val="0"/>
        </w:rPr>
        <w:t xml:space="preserve"> St Mary</w:t>
      </w:r>
      <w:r w:rsidRPr="00B42ED2">
        <w:rPr>
          <w:rStyle w:val="Strong"/>
          <w:rFonts w:ascii="Tahoma" w:hAnsi="Tahoma" w:cs="Tahoma"/>
          <w:b w:val="0"/>
          <w:bCs w:val="0"/>
        </w:rPr>
        <w:t xml:space="preserve"> Village Hall and in these conditions</w:t>
      </w:r>
      <w:r>
        <w:rPr>
          <w:rStyle w:val="Strong"/>
          <w:rFonts w:ascii="Tahoma" w:hAnsi="Tahoma" w:cs="Tahoma"/>
          <w:b w:val="0"/>
          <w:bCs w:val="0"/>
        </w:rPr>
        <w:t>:</w:t>
      </w:r>
    </w:p>
    <w:p w14:paraId="5B1A0CAB" w14:textId="77777777" w:rsidR="00B42ED2" w:rsidRPr="00B42ED2" w:rsidRDefault="00B42ED2" w:rsidP="00B42ED2">
      <w:pPr>
        <w:pStyle w:val="NormalWeb"/>
        <w:rPr>
          <w:rFonts w:ascii="Tahoma" w:hAnsi="Tahoma" w:cs="Tahoma"/>
        </w:rPr>
      </w:pPr>
      <w:r w:rsidRPr="00B42ED2">
        <w:rPr>
          <w:rStyle w:val="Strong"/>
          <w:rFonts w:ascii="Tahoma" w:hAnsi="Tahoma" w:cs="Tahoma"/>
          <w:b w:val="0"/>
          <w:bCs w:val="0"/>
        </w:rPr>
        <w:t>(</w:t>
      </w:r>
      <w:proofErr w:type="spellStart"/>
      <w:r w:rsidRPr="00B42ED2">
        <w:rPr>
          <w:rStyle w:val="Strong"/>
          <w:rFonts w:ascii="Tahoma" w:hAnsi="Tahoma" w:cs="Tahoma"/>
          <w:b w:val="0"/>
          <w:bCs w:val="0"/>
        </w:rPr>
        <w:t>i</w:t>
      </w:r>
      <w:proofErr w:type="spellEnd"/>
      <w:r w:rsidRPr="00B42ED2">
        <w:rPr>
          <w:rStyle w:val="Strong"/>
          <w:rFonts w:ascii="Tahoma" w:hAnsi="Tahoma" w:cs="Tahoma"/>
          <w:b w:val="0"/>
          <w:bCs w:val="0"/>
        </w:rPr>
        <w:t>) Words importing the singular number shall include the plural and vice versa and words importing the masculine, feminine neuter gender shall include all or any of the masculine or neuter gender.</w:t>
      </w:r>
    </w:p>
    <w:p w14:paraId="1164D524" w14:textId="160D3BBE"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(ii) "the </w:t>
      </w:r>
      <w:r w:rsidR="002B061A">
        <w:rPr>
          <w:rStyle w:val="Strong"/>
          <w:rFonts w:ascii="Tahoma" w:hAnsi="Tahoma" w:cs="Tahoma"/>
          <w:b w:val="0"/>
          <w:bCs w:val="0"/>
        </w:rPr>
        <w:t>H</w:t>
      </w:r>
      <w:r w:rsidRPr="00B42ED2">
        <w:rPr>
          <w:rStyle w:val="Strong"/>
          <w:rFonts w:ascii="Tahoma" w:hAnsi="Tahoma" w:cs="Tahoma"/>
          <w:b w:val="0"/>
          <w:bCs w:val="0"/>
        </w:rPr>
        <w:t>all" shall mean the Tuddenham</w:t>
      </w:r>
      <w:r>
        <w:rPr>
          <w:rStyle w:val="Strong"/>
          <w:rFonts w:ascii="Tahoma" w:hAnsi="Tahoma" w:cs="Tahoma"/>
          <w:b w:val="0"/>
          <w:bCs w:val="0"/>
        </w:rPr>
        <w:t xml:space="preserve"> St Mary</w:t>
      </w:r>
      <w:r w:rsidRPr="00B42ED2">
        <w:rPr>
          <w:rStyle w:val="Strong"/>
          <w:rFonts w:ascii="Tahoma" w:hAnsi="Tahoma" w:cs="Tahoma"/>
          <w:b w:val="0"/>
          <w:bCs w:val="0"/>
        </w:rPr>
        <w:t xml:space="preserve"> Village Hall</w:t>
      </w:r>
    </w:p>
    <w:p w14:paraId="64517176" w14:textId="77777777"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(iii) "the management committee" shall mean the Tuddenham </w:t>
      </w:r>
      <w:r>
        <w:rPr>
          <w:rStyle w:val="Strong"/>
          <w:rFonts w:ascii="Tahoma" w:hAnsi="Tahoma" w:cs="Tahoma"/>
          <w:b w:val="0"/>
          <w:bCs w:val="0"/>
        </w:rPr>
        <w:t xml:space="preserve">St Mary </w:t>
      </w:r>
      <w:r w:rsidRPr="00B42ED2">
        <w:rPr>
          <w:rStyle w:val="Strong"/>
          <w:rFonts w:ascii="Tahoma" w:hAnsi="Tahoma" w:cs="Tahoma"/>
          <w:b w:val="0"/>
          <w:bCs w:val="0"/>
        </w:rPr>
        <w:t xml:space="preserve">Village Hall </w:t>
      </w:r>
      <w:r>
        <w:rPr>
          <w:rStyle w:val="Strong"/>
          <w:rFonts w:ascii="Tahoma" w:hAnsi="Tahoma" w:cs="Tahoma"/>
          <w:b w:val="0"/>
          <w:bCs w:val="0"/>
        </w:rPr>
        <w:t xml:space="preserve">Trust </w:t>
      </w:r>
      <w:r w:rsidRPr="00B42ED2">
        <w:rPr>
          <w:rStyle w:val="Strong"/>
          <w:rFonts w:ascii="Tahoma" w:hAnsi="Tahoma" w:cs="Tahoma"/>
          <w:b w:val="0"/>
          <w:bCs w:val="0"/>
        </w:rPr>
        <w:t>and shall include any individual member there for the time being.</w:t>
      </w:r>
    </w:p>
    <w:p w14:paraId="237A9C3A" w14:textId="77777777" w:rsidR="00B42ED2" w:rsidRPr="00B42ED2" w:rsidRDefault="00B42ED2" w:rsidP="00B42ED2">
      <w:pPr>
        <w:pStyle w:val="NormalWeb"/>
        <w:rPr>
          <w:rFonts w:ascii="Tahoma" w:hAnsi="Tahoma" w:cs="Tahoma"/>
        </w:rPr>
      </w:pPr>
      <w:r w:rsidRPr="00B42ED2">
        <w:rPr>
          <w:rStyle w:val="Strong"/>
          <w:rFonts w:ascii="Tahoma" w:hAnsi="Tahoma" w:cs="Tahoma"/>
          <w:b w:val="0"/>
          <w:bCs w:val="0"/>
        </w:rPr>
        <w:t>(iv) "the hirer" shall mean the signatory of the above application together with any person, firm body or company whom the signatory also stated therein that he has authority to bind.</w:t>
      </w:r>
    </w:p>
    <w:p w14:paraId="31C8272D" w14:textId="5F38FBB3"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2. The hirer shall take good care of the </w:t>
      </w:r>
      <w:r w:rsidR="002B061A">
        <w:rPr>
          <w:rStyle w:val="Strong"/>
          <w:rFonts w:ascii="Tahoma" w:hAnsi="Tahoma" w:cs="Tahoma"/>
          <w:b w:val="0"/>
          <w:bCs w:val="0"/>
        </w:rPr>
        <w:t>H</w:t>
      </w:r>
      <w:r w:rsidRPr="00B42ED2">
        <w:rPr>
          <w:rStyle w:val="Strong"/>
          <w:rFonts w:ascii="Tahoma" w:hAnsi="Tahoma" w:cs="Tahoma"/>
          <w:b w:val="0"/>
          <w:bCs w:val="0"/>
        </w:rPr>
        <w:t xml:space="preserve">all and shall not cause any damage or permit or suffer any damage to be done to the </w:t>
      </w:r>
      <w:r w:rsidR="002B061A">
        <w:rPr>
          <w:rStyle w:val="Strong"/>
          <w:rFonts w:ascii="Tahoma" w:hAnsi="Tahoma" w:cs="Tahoma"/>
          <w:b w:val="0"/>
          <w:bCs w:val="0"/>
        </w:rPr>
        <w:t>H</w:t>
      </w:r>
      <w:r w:rsidRPr="00B42ED2">
        <w:rPr>
          <w:rStyle w:val="Strong"/>
          <w:rFonts w:ascii="Tahoma" w:hAnsi="Tahoma" w:cs="Tahoma"/>
          <w:b w:val="0"/>
          <w:bCs w:val="0"/>
        </w:rPr>
        <w:t xml:space="preserve">all or any parts of the </w:t>
      </w:r>
      <w:r w:rsidR="002B061A">
        <w:rPr>
          <w:rStyle w:val="Strong"/>
          <w:rFonts w:ascii="Tahoma" w:hAnsi="Tahoma" w:cs="Tahoma"/>
          <w:b w:val="0"/>
          <w:bCs w:val="0"/>
        </w:rPr>
        <w:t>H</w:t>
      </w:r>
      <w:r w:rsidRPr="00B42ED2">
        <w:rPr>
          <w:rStyle w:val="Strong"/>
          <w:rFonts w:ascii="Tahoma" w:hAnsi="Tahoma" w:cs="Tahoma"/>
          <w:b w:val="0"/>
          <w:bCs w:val="0"/>
        </w:rPr>
        <w:t xml:space="preserve">all or to any fittings, equipment or other property in the </w:t>
      </w:r>
      <w:r w:rsidR="002B061A">
        <w:rPr>
          <w:rStyle w:val="Strong"/>
          <w:rFonts w:ascii="Tahoma" w:hAnsi="Tahoma" w:cs="Tahoma"/>
          <w:b w:val="0"/>
          <w:bCs w:val="0"/>
        </w:rPr>
        <w:t>H</w:t>
      </w:r>
      <w:r w:rsidRPr="00B42ED2">
        <w:rPr>
          <w:rStyle w:val="Strong"/>
          <w:rFonts w:ascii="Tahoma" w:hAnsi="Tahoma" w:cs="Tahoma"/>
          <w:b w:val="0"/>
          <w:bCs w:val="0"/>
        </w:rPr>
        <w:t>all.</w:t>
      </w:r>
    </w:p>
    <w:p w14:paraId="6693B579" w14:textId="156540EE"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3. The hirer shall make good and pay for any damage to the </w:t>
      </w:r>
      <w:r w:rsidR="002B061A">
        <w:rPr>
          <w:rStyle w:val="Strong"/>
          <w:rFonts w:ascii="Tahoma" w:hAnsi="Tahoma" w:cs="Tahoma"/>
          <w:b w:val="0"/>
          <w:bCs w:val="0"/>
        </w:rPr>
        <w:t>H</w:t>
      </w:r>
      <w:r w:rsidRPr="00B42ED2">
        <w:rPr>
          <w:rStyle w:val="Strong"/>
          <w:rFonts w:ascii="Tahoma" w:hAnsi="Tahoma" w:cs="Tahoma"/>
          <w:b w:val="0"/>
          <w:bCs w:val="0"/>
        </w:rPr>
        <w:t xml:space="preserve">all (including any accidental damage) caused by any act, neglect of fault of the hirer, his servants or agents, or any person resorting to the </w:t>
      </w:r>
      <w:r w:rsidR="002B061A">
        <w:rPr>
          <w:rStyle w:val="Strong"/>
          <w:rFonts w:ascii="Tahoma" w:hAnsi="Tahoma" w:cs="Tahoma"/>
          <w:b w:val="0"/>
          <w:bCs w:val="0"/>
        </w:rPr>
        <w:t>H</w:t>
      </w:r>
      <w:r w:rsidRPr="00B42ED2">
        <w:rPr>
          <w:rStyle w:val="Strong"/>
          <w:rFonts w:ascii="Tahoma" w:hAnsi="Tahoma" w:cs="Tahoma"/>
          <w:b w:val="0"/>
          <w:bCs w:val="0"/>
        </w:rPr>
        <w:t xml:space="preserve">all or entering or leaving the </w:t>
      </w:r>
      <w:r w:rsidR="002B061A">
        <w:rPr>
          <w:rStyle w:val="Strong"/>
          <w:rFonts w:ascii="Tahoma" w:hAnsi="Tahoma" w:cs="Tahoma"/>
          <w:b w:val="0"/>
          <w:bCs w:val="0"/>
        </w:rPr>
        <w:t>H</w:t>
      </w:r>
      <w:r w:rsidRPr="00B42ED2">
        <w:rPr>
          <w:rStyle w:val="Strong"/>
          <w:rFonts w:ascii="Tahoma" w:hAnsi="Tahoma" w:cs="Tahoma"/>
          <w:b w:val="0"/>
          <w:bCs w:val="0"/>
        </w:rPr>
        <w:t xml:space="preserve">all pursuant to or by reason of the use of the </w:t>
      </w:r>
      <w:r w:rsidR="002B061A">
        <w:rPr>
          <w:rStyle w:val="Strong"/>
          <w:rFonts w:ascii="Tahoma" w:hAnsi="Tahoma" w:cs="Tahoma"/>
          <w:b w:val="0"/>
          <w:bCs w:val="0"/>
        </w:rPr>
        <w:t>H</w:t>
      </w:r>
      <w:r w:rsidRPr="00B42ED2">
        <w:rPr>
          <w:rStyle w:val="Strong"/>
          <w:rFonts w:ascii="Tahoma" w:hAnsi="Tahoma" w:cs="Tahoma"/>
          <w:b w:val="0"/>
          <w:bCs w:val="0"/>
        </w:rPr>
        <w:t>all by the hirer.</w:t>
      </w:r>
    </w:p>
    <w:p w14:paraId="7E5F2C87" w14:textId="77777777" w:rsidR="006764F5" w:rsidRDefault="00B42ED2" w:rsidP="00B42ED2">
      <w:pPr>
        <w:pStyle w:val="NormalWeb"/>
        <w:rPr>
          <w:rStyle w:val="Strong"/>
          <w:rFonts w:ascii="Tahoma" w:hAnsi="Tahoma" w:cs="Tahoma"/>
          <w:b w:val="0"/>
          <w:bCs w:val="0"/>
        </w:rPr>
      </w:pPr>
      <w:r w:rsidRPr="00B42ED2">
        <w:rPr>
          <w:rStyle w:val="Strong"/>
          <w:rFonts w:ascii="Tahoma" w:hAnsi="Tahoma" w:cs="Tahoma"/>
          <w:b w:val="0"/>
          <w:bCs w:val="0"/>
        </w:rPr>
        <w:t xml:space="preserve">4. The hirer shall take appropriate action by informing the Police and the Management Committee of any drug abuse whilst the </w:t>
      </w:r>
      <w:r w:rsidR="002B061A">
        <w:rPr>
          <w:rStyle w:val="Strong"/>
          <w:rFonts w:ascii="Tahoma" w:hAnsi="Tahoma" w:cs="Tahoma"/>
          <w:b w:val="0"/>
          <w:bCs w:val="0"/>
        </w:rPr>
        <w:t>H</w:t>
      </w:r>
      <w:r w:rsidRPr="00B42ED2">
        <w:rPr>
          <w:rStyle w:val="Strong"/>
          <w:rFonts w:ascii="Tahoma" w:hAnsi="Tahoma" w:cs="Tahoma"/>
          <w:b w:val="0"/>
          <w:bCs w:val="0"/>
        </w:rPr>
        <w:t xml:space="preserve">all is being used. </w:t>
      </w:r>
    </w:p>
    <w:p w14:paraId="4BA5D1C7" w14:textId="2BABF192"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5. The management committee shall not be responsible for or accept liability in respect </w:t>
      </w:r>
      <w:proofErr w:type="gramStart"/>
      <w:r w:rsidRPr="00B42ED2">
        <w:rPr>
          <w:rStyle w:val="Strong"/>
          <w:rFonts w:ascii="Tahoma" w:hAnsi="Tahoma" w:cs="Tahoma"/>
          <w:b w:val="0"/>
          <w:bCs w:val="0"/>
        </w:rPr>
        <w:t>of:-</w:t>
      </w:r>
      <w:proofErr w:type="gramEnd"/>
    </w:p>
    <w:p w14:paraId="336D8B92" w14:textId="1B4542C4"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(1) any damage, theft, or loss of any property whatsoever place, deposited, brought into or left in the </w:t>
      </w:r>
      <w:r w:rsidR="002B061A">
        <w:rPr>
          <w:rStyle w:val="Strong"/>
          <w:rFonts w:ascii="Tahoma" w:hAnsi="Tahoma" w:cs="Tahoma"/>
          <w:b w:val="0"/>
          <w:bCs w:val="0"/>
        </w:rPr>
        <w:t>H</w:t>
      </w:r>
      <w:r w:rsidRPr="00B42ED2">
        <w:rPr>
          <w:rStyle w:val="Strong"/>
          <w:rFonts w:ascii="Tahoma" w:hAnsi="Tahoma" w:cs="Tahoma"/>
          <w:b w:val="0"/>
          <w:bCs w:val="0"/>
        </w:rPr>
        <w:t>all either by the hirer for his use or purpose or by any other person, or left or deposited with any officer or servant of the management committee arising in any way out of the hiring.</w:t>
      </w:r>
    </w:p>
    <w:p w14:paraId="0C90366F" w14:textId="03A8E4B2"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(2) any loss, damage, injury or death which may be incurred by or be done or happen to the hirer or any person or persons in his employ or any of his sub-contractors or by or to any other person or persons resorting to the hall during or by reason of the hiring of the </w:t>
      </w:r>
      <w:r w:rsidR="002B061A">
        <w:rPr>
          <w:rStyle w:val="Strong"/>
          <w:rFonts w:ascii="Tahoma" w:hAnsi="Tahoma" w:cs="Tahoma"/>
          <w:b w:val="0"/>
          <w:bCs w:val="0"/>
        </w:rPr>
        <w:t>H</w:t>
      </w:r>
      <w:r w:rsidRPr="00B42ED2">
        <w:rPr>
          <w:rStyle w:val="Strong"/>
          <w:rFonts w:ascii="Tahoma" w:hAnsi="Tahoma" w:cs="Tahoma"/>
          <w:b w:val="0"/>
          <w:bCs w:val="0"/>
        </w:rPr>
        <w:t>all by the hirer and arising from any cause whatsoever.</w:t>
      </w:r>
    </w:p>
    <w:p w14:paraId="1385045D" w14:textId="7A16B733" w:rsidR="00B42ED2" w:rsidRPr="00B42ED2" w:rsidRDefault="00B42ED2" w:rsidP="00B42ED2">
      <w:pPr>
        <w:pStyle w:val="NormalWeb"/>
        <w:rPr>
          <w:rFonts w:ascii="Tahoma" w:hAnsi="Tahoma" w:cs="Tahoma"/>
        </w:rPr>
      </w:pPr>
      <w:r w:rsidRPr="00B42ED2">
        <w:rPr>
          <w:rStyle w:val="Strong"/>
          <w:rFonts w:ascii="Tahoma" w:hAnsi="Tahoma" w:cs="Tahoma"/>
          <w:b w:val="0"/>
          <w:bCs w:val="0"/>
        </w:rPr>
        <w:t>(3) any loss due to any breakdown of machinery, failure of supply of electricity, leakage of water, fire, government restriction, o</w:t>
      </w:r>
      <w:r>
        <w:rPr>
          <w:rStyle w:val="Strong"/>
          <w:rFonts w:ascii="Tahoma" w:hAnsi="Tahoma" w:cs="Tahoma"/>
          <w:b w:val="0"/>
          <w:bCs w:val="0"/>
        </w:rPr>
        <w:t>r</w:t>
      </w:r>
      <w:r w:rsidRPr="00B42ED2">
        <w:rPr>
          <w:rStyle w:val="Strong"/>
          <w:rFonts w:ascii="Tahoma" w:hAnsi="Tahoma" w:cs="Tahoma"/>
          <w:b w:val="0"/>
          <w:bCs w:val="0"/>
        </w:rPr>
        <w:t xml:space="preserve"> act of God which may result in the </w:t>
      </w:r>
      <w:r w:rsidR="002B061A">
        <w:rPr>
          <w:rStyle w:val="Strong"/>
          <w:rFonts w:ascii="Tahoma" w:hAnsi="Tahoma" w:cs="Tahoma"/>
          <w:b w:val="0"/>
          <w:bCs w:val="0"/>
        </w:rPr>
        <w:t>H</w:t>
      </w:r>
      <w:r w:rsidRPr="00B42ED2">
        <w:rPr>
          <w:rStyle w:val="Strong"/>
          <w:rFonts w:ascii="Tahoma" w:hAnsi="Tahoma" w:cs="Tahoma"/>
          <w:b w:val="0"/>
          <w:bCs w:val="0"/>
        </w:rPr>
        <w:t>all being temporarily closed or the hire to be interrupted or cancelled.</w:t>
      </w:r>
    </w:p>
    <w:p w14:paraId="71051490" w14:textId="7D6147F7"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6.The hirer shall be liable for any loss, damage, injury, personal injury or death which may be incurred by or be done or happen to the hirer or any person or persons in his </w:t>
      </w:r>
      <w:r w:rsidRPr="00B42ED2">
        <w:rPr>
          <w:rStyle w:val="Strong"/>
          <w:rFonts w:ascii="Tahoma" w:hAnsi="Tahoma" w:cs="Tahoma"/>
          <w:b w:val="0"/>
          <w:bCs w:val="0"/>
        </w:rPr>
        <w:lastRenderedPageBreak/>
        <w:t xml:space="preserve">employ or any of his sub-contractors or by or to any other person or persons resorting to the </w:t>
      </w:r>
      <w:r w:rsidR="002B061A">
        <w:rPr>
          <w:rStyle w:val="Strong"/>
          <w:rFonts w:ascii="Tahoma" w:hAnsi="Tahoma" w:cs="Tahoma"/>
          <w:b w:val="0"/>
          <w:bCs w:val="0"/>
        </w:rPr>
        <w:t>H</w:t>
      </w:r>
      <w:r w:rsidRPr="00B42ED2">
        <w:rPr>
          <w:rStyle w:val="Strong"/>
          <w:rFonts w:ascii="Tahoma" w:hAnsi="Tahoma" w:cs="Tahoma"/>
          <w:b w:val="0"/>
          <w:bCs w:val="0"/>
        </w:rPr>
        <w:t xml:space="preserve">all by reason of the hiring or use of the </w:t>
      </w:r>
      <w:r w:rsidR="002B061A">
        <w:rPr>
          <w:rStyle w:val="Strong"/>
          <w:rFonts w:ascii="Tahoma" w:hAnsi="Tahoma" w:cs="Tahoma"/>
          <w:b w:val="0"/>
          <w:bCs w:val="0"/>
        </w:rPr>
        <w:t>H</w:t>
      </w:r>
      <w:r w:rsidRPr="00B42ED2">
        <w:rPr>
          <w:rStyle w:val="Strong"/>
          <w:rFonts w:ascii="Tahoma" w:hAnsi="Tahoma" w:cs="Tahoma"/>
          <w:b w:val="0"/>
          <w:bCs w:val="0"/>
        </w:rPr>
        <w:t>all by the hirer.</w:t>
      </w:r>
    </w:p>
    <w:p w14:paraId="6AF2BBAA" w14:textId="24575B79"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7. The hirer shall fully indemnify the management committee from and against all </w:t>
      </w:r>
      <w:proofErr w:type="gramStart"/>
      <w:r w:rsidRPr="00B42ED2">
        <w:rPr>
          <w:rStyle w:val="Strong"/>
          <w:rFonts w:ascii="Tahoma" w:hAnsi="Tahoma" w:cs="Tahoma"/>
          <w:b w:val="0"/>
          <w:bCs w:val="0"/>
        </w:rPr>
        <w:t>actions</w:t>
      </w:r>
      <w:proofErr w:type="gramEnd"/>
      <w:r w:rsidRPr="00B42ED2">
        <w:rPr>
          <w:rStyle w:val="Strong"/>
          <w:rFonts w:ascii="Tahoma" w:hAnsi="Tahoma" w:cs="Tahoma"/>
          <w:b w:val="0"/>
          <w:bCs w:val="0"/>
        </w:rPr>
        <w:t xml:space="preserve"> proceedings, suits, cost, claims, damages, loss, demands, expenses and liability whatsoever in respect of any injury (including fatal injury) death or damage to any person or to any property arising in any directly or indirectly out of or accruing through or in connection with the hiring or use of the </w:t>
      </w:r>
      <w:r w:rsidR="002B061A">
        <w:rPr>
          <w:rStyle w:val="Strong"/>
          <w:rFonts w:ascii="Tahoma" w:hAnsi="Tahoma" w:cs="Tahoma"/>
          <w:b w:val="0"/>
          <w:bCs w:val="0"/>
        </w:rPr>
        <w:t>H</w:t>
      </w:r>
      <w:r w:rsidRPr="00B42ED2">
        <w:rPr>
          <w:rStyle w:val="Strong"/>
          <w:rFonts w:ascii="Tahoma" w:hAnsi="Tahoma" w:cs="Tahoma"/>
          <w:b w:val="0"/>
          <w:bCs w:val="0"/>
        </w:rPr>
        <w:t>all by the hirer.</w:t>
      </w:r>
    </w:p>
    <w:p w14:paraId="7D166390" w14:textId="40E656A1"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8. The hirer shall leave the furniture of the </w:t>
      </w:r>
      <w:r w:rsidR="002B061A">
        <w:rPr>
          <w:rStyle w:val="Strong"/>
          <w:rFonts w:ascii="Tahoma" w:hAnsi="Tahoma" w:cs="Tahoma"/>
          <w:b w:val="0"/>
          <w:bCs w:val="0"/>
        </w:rPr>
        <w:t>H</w:t>
      </w:r>
      <w:r w:rsidRPr="00B42ED2">
        <w:rPr>
          <w:rStyle w:val="Strong"/>
          <w:rFonts w:ascii="Tahoma" w:hAnsi="Tahoma" w:cs="Tahoma"/>
          <w:b w:val="0"/>
          <w:bCs w:val="0"/>
        </w:rPr>
        <w:t xml:space="preserve">all as found, including wiping down all tables used before putting away, and will leave the </w:t>
      </w:r>
      <w:r w:rsidR="002B061A">
        <w:rPr>
          <w:rStyle w:val="Strong"/>
          <w:rFonts w:ascii="Tahoma" w:hAnsi="Tahoma" w:cs="Tahoma"/>
          <w:b w:val="0"/>
          <w:bCs w:val="0"/>
        </w:rPr>
        <w:t>H</w:t>
      </w:r>
      <w:r w:rsidRPr="00B42ED2">
        <w:rPr>
          <w:rStyle w:val="Strong"/>
          <w:rFonts w:ascii="Tahoma" w:hAnsi="Tahoma" w:cs="Tahoma"/>
          <w:b w:val="0"/>
          <w:bCs w:val="0"/>
        </w:rPr>
        <w:t>all in a clean and tidy condition</w:t>
      </w:r>
      <w:r w:rsidR="003F18D5">
        <w:rPr>
          <w:rStyle w:val="Strong"/>
          <w:rFonts w:ascii="Tahoma" w:hAnsi="Tahoma" w:cs="Tahoma"/>
          <w:b w:val="0"/>
          <w:bCs w:val="0"/>
        </w:rPr>
        <w:t>.</w:t>
      </w:r>
    </w:p>
    <w:p w14:paraId="5EF6806D" w14:textId="0074ABD4" w:rsidR="00B42ED2" w:rsidRPr="00B42ED2" w:rsidRDefault="00B42ED2" w:rsidP="00B42ED2">
      <w:pPr>
        <w:pStyle w:val="NormalWeb"/>
        <w:rPr>
          <w:rFonts w:ascii="Tahoma" w:hAnsi="Tahoma" w:cs="Tahoma"/>
        </w:rPr>
      </w:pPr>
      <w:r w:rsidRPr="00B42ED2">
        <w:rPr>
          <w:rStyle w:val="Strong"/>
          <w:rFonts w:ascii="Tahoma" w:hAnsi="Tahoma" w:cs="Tahoma"/>
          <w:b w:val="0"/>
          <w:bCs w:val="0"/>
        </w:rPr>
        <w:t xml:space="preserve">9. Until this form, duly completed, has been received, and </w:t>
      </w:r>
      <w:r w:rsidR="000D777F">
        <w:rPr>
          <w:rStyle w:val="Strong"/>
          <w:rFonts w:ascii="Tahoma" w:hAnsi="Tahoma" w:cs="Tahoma"/>
          <w:b w:val="0"/>
          <w:bCs w:val="0"/>
        </w:rPr>
        <w:t>the deposit</w:t>
      </w:r>
      <w:r w:rsidR="00971505" w:rsidRPr="00B42ED2">
        <w:rPr>
          <w:rStyle w:val="Strong"/>
          <w:rFonts w:ascii="Tahoma" w:hAnsi="Tahoma" w:cs="Tahoma"/>
          <w:b w:val="0"/>
          <w:bCs w:val="0"/>
        </w:rPr>
        <w:t xml:space="preserve"> (twenty pounds</w:t>
      </w:r>
      <w:r w:rsidR="00971505">
        <w:rPr>
          <w:rStyle w:val="Strong"/>
          <w:rFonts w:ascii="Tahoma" w:hAnsi="Tahoma" w:cs="Tahoma"/>
          <w:b w:val="0"/>
          <w:bCs w:val="0"/>
        </w:rPr>
        <w:t>)</w:t>
      </w:r>
      <w:r w:rsidR="00971505" w:rsidRPr="00B42ED2">
        <w:rPr>
          <w:rStyle w:val="Strong"/>
          <w:rFonts w:ascii="Tahoma" w:hAnsi="Tahoma" w:cs="Tahoma"/>
          <w:b w:val="0"/>
          <w:bCs w:val="0"/>
        </w:rPr>
        <w:t xml:space="preserve"> has been paid no engagement will be booked. </w:t>
      </w:r>
      <w:r w:rsidR="00971505">
        <w:rPr>
          <w:rStyle w:val="Strong"/>
          <w:rFonts w:ascii="Tahoma" w:hAnsi="Tahoma" w:cs="Tahoma"/>
          <w:b w:val="0"/>
          <w:bCs w:val="0"/>
        </w:rPr>
        <w:t>T</w:t>
      </w:r>
      <w:r w:rsidR="00971505" w:rsidRPr="00B42ED2">
        <w:rPr>
          <w:rStyle w:val="Strong"/>
          <w:rFonts w:ascii="Tahoma" w:hAnsi="Tahoma" w:cs="Tahoma"/>
          <w:b w:val="0"/>
          <w:bCs w:val="0"/>
        </w:rPr>
        <w:t xml:space="preserve">he hire fee shall be paid in full </w:t>
      </w:r>
      <w:r w:rsidR="000D777F" w:rsidRPr="00DC3364">
        <w:rPr>
          <w:rStyle w:val="Strong"/>
          <w:rFonts w:ascii="Tahoma" w:hAnsi="Tahoma" w:cs="Tahoma"/>
          <w:b w:val="0"/>
          <w:bCs w:val="0"/>
          <w:u w:val="single"/>
        </w:rPr>
        <w:t xml:space="preserve">at least 7 </w:t>
      </w:r>
      <w:r w:rsidR="003A549B" w:rsidRPr="00DC3364">
        <w:rPr>
          <w:rStyle w:val="Strong"/>
          <w:rFonts w:ascii="Tahoma" w:hAnsi="Tahoma" w:cs="Tahoma"/>
          <w:b w:val="0"/>
          <w:bCs w:val="0"/>
          <w:u w:val="single"/>
        </w:rPr>
        <w:t>days before</w:t>
      </w:r>
      <w:r w:rsidR="003A549B">
        <w:rPr>
          <w:rStyle w:val="Strong"/>
          <w:rFonts w:ascii="Tahoma" w:hAnsi="Tahoma" w:cs="Tahoma"/>
          <w:b w:val="0"/>
          <w:bCs w:val="0"/>
        </w:rPr>
        <w:t xml:space="preserve"> the start of the hire period</w:t>
      </w:r>
      <w:r w:rsidR="00971505" w:rsidRPr="00B42ED2">
        <w:rPr>
          <w:rStyle w:val="Strong"/>
          <w:rFonts w:ascii="Tahoma" w:hAnsi="Tahoma" w:cs="Tahoma"/>
          <w:b w:val="0"/>
          <w:bCs w:val="0"/>
        </w:rPr>
        <w:t xml:space="preserve">. </w:t>
      </w:r>
    </w:p>
    <w:p w14:paraId="55323391" w14:textId="03F3A144" w:rsidR="00B42ED2" w:rsidRDefault="00B42ED2" w:rsidP="00B42ED2">
      <w:pPr>
        <w:pStyle w:val="NormalWeb"/>
        <w:rPr>
          <w:rStyle w:val="Strong"/>
          <w:rFonts w:ascii="Tahoma" w:hAnsi="Tahoma" w:cs="Tahoma"/>
          <w:b w:val="0"/>
          <w:bCs w:val="0"/>
        </w:rPr>
      </w:pPr>
      <w:r w:rsidRPr="00B42ED2">
        <w:rPr>
          <w:rStyle w:val="Strong"/>
          <w:rFonts w:ascii="Tahoma" w:hAnsi="Tahoma" w:cs="Tahoma"/>
          <w:b w:val="0"/>
          <w:bCs w:val="0"/>
        </w:rPr>
        <w:t>1</w:t>
      </w:r>
      <w:r w:rsidR="00C72BBE">
        <w:rPr>
          <w:rStyle w:val="Strong"/>
          <w:rFonts w:ascii="Tahoma" w:hAnsi="Tahoma" w:cs="Tahoma"/>
          <w:b w:val="0"/>
          <w:bCs w:val="0"/>
        </w:rPr>
        <w:t>0</w:t>
      </w:r>
      <w:r w:rsidRPr="00B42ED2">
        <w:rPr>
          <w:rStyle w:val="Strong"/>
          <w:rFonts w:ascii="Tahoma" w:hAnsi="Tahoma" w:cs="Tahoma"/>
          <w:b w:val="0"/>
          <w:bCs w:val="0"/>
        </w:rPr>
        <w:t xml:space="preserve">. </w:t>
      </w:r>
      <w:r w:rsidR="00971505" w:rsidRPr="00B42ED2">
        <w:rPr>
          <w:rStyle w:val="Strong"/>
          <w:rFonts w:ascii="Tahoma" w:hAnsi="Tahoma" w:cs="Tahoma"/>
          <w:b w:val="0"/>
          <w:bCs w:val="0"/>
        </w:rPr>
        <w:t>N</w:t>
      </w:r>
      <w:r w:rsidR="00971505">
        <w:rPr>
          <w:rStyle w:val="Strong"/>
          <w:rFonts w:ascii="Tahoma" w:hAnsi="Tahoma" w:cs="Tahoma"/>
          <w:b w:val="0"/>
          <w:bCs w:val="0"/>
        </w:rPr>
        <w:t>O</w:t>
      </w:r>
      <w:r>
        <w:rPr>
          <w:rStyle w:val="Strong"/>
          <w:rFonts w:ascii="Tahoma" w:hAnsi="Tahoma" w:cs="Tahoma"/>
          <w:b w:val="0"/>
          <w:bCs w:val="0"/>
        </w:rPr>
        <w:t xml:space="preserve"> drawing pins, sticking tape or blue tac type materials may be used to affix any decorations, notices, signs or other items to the walls or ceilings.</w:t>
      </w:r>
      <w:r w:rsidRPr="00B42ED2">
        <w:rPr>
          <w:rStyle w:val="Strong"/>
          <w:rFonts w:ascii="Tahoma" w:hAnsi="Tahoma" w:cs="Tahoma"/>
          <w:b w:val="0"/>
          <w:bCs w:val="0"/>
        </w:rPr>
        <w:t xml:space="preserve"> </w:t>
      </w:r>
    </w:p>
    <w:p w14:paraId="01F12110" w14:textId="444F82C6" w:rsidR="00B42ED2" w:rsidRPr="00B42ED2" w:rsidRDefault="00B42ED2" w:rsidP="00B42ED2">
      <w:pPr>
        <w:pStyle w:val="NormalWeb"/>
        <w:rPr>
          <w:rFonts w:ascii="Tahoma" w:hAnsi="Tahoma" w:cs="Tahoma"/>
        </w:rPr>
      </w:pPr>
      <w:r w:rsidRPr="00B42ED2">
        <w:rPr>
          <w:rStyle w:val="Strong"/>
          <w:rFonts w:ascii="Tahoma" w:hAnsi="Tahoma" w:cs="Tahoma"/>
          <w:b w:val="0"/>
          <w:bCs w:val="0"/>
        </w:rPr>
        <w:t>1</w:t>
      </w:r>
      <w:r w:rsidR="00C72BBE">
        <w:rPr>
          <w:rStyle w:val="Strong"/>
          <w:rFonts w:ascii="Tahoma" w:hAnsi="Tahoma" w:cs="Tahoma"/>
          <w:b w:val="0"/>
          <w:bCs w:val="0"/>
        </w:rPr>
        <w:t>1</w:t>
      </w:r>
      <w:r w:rsidRPr="00B42ED2">
        <w:rPr>
          <w:rStyle w:val="Strong"/>
          <w:rFonts w:ascii="Tahoma" w:hAnsi="Tahoma" w:cs="Tahoma"/>
          <w:b w:val="0"/>
          <w:bCs w:val="0"/>
        </w:rPr>
        <w:t xml:space="preserve">. The </w:t>
      </w:r>
      <w:r>
        <w:rPr>
          <w:rStyle w:val="Strong"/>
          <w:rFonts w:ascii="Tahoma" w:hAnsi="Tahoma" w:cs="Tahoma"/>
          <w:b w:val="0"/>
          <w:bCs w:val="0"/>
        </w:rPr>
        <w:t>H</w:t>
      </w:r>
      <w:r w:rsidRPr="00B42ED2">
        <w:rPr>
          <w:rStyle w:val="Strong"/>
          <w:rFonts w:ascii="Tahoma" w:hAnsi="Tahoma" w:cs="Tahoma"/>
          <w:b w:val="0"/>
          <w:bCs w:val="0"/>
        </w:rPr>
        <w:t xml:space="preserve">all </w:t>
      </w:r>
      <w:r w:rsidR="00971505" w:rsidRPr="00B42ED2">
        <w:rPr>
          <w:rStyle w:val="Strong"/>
          <w:rFonts w:ascii="Tahoma" w:hAnsi="Tahoma" w:cs="Tahoma"/>
          <w:b w:val="0"/>
          <w:bCs w:val="0"/>
        </w:rPr>
        <w:t xml:space="preserve">does not hold </w:t>
      </w:r>
      <w:r w:rsidR="00C72BBE">
        <w:rPr>
          <w:rStyle w:val="Strong"/>
          <w:rFonts w:ascii="Tahoma" w:hAnsi="Tahoma" w:cs="Tahoma"/>
          <w:b w:val="0"/>
          <w:bCs w:val="0"/>
        </w:rPr>
        <w:t>a</w:t>
      </w:r>
      <w:r w:rsidR="00523F11">
        <w:rPr>
          <w:rStyle w:val="Strong"/>
          <w:rFonts w:ascii="Tahoma" w:hAnsi="Tahoma" w:cs="Tahoma"/>
          <w:b w:val="0"/>
          <w:bCs w:val="0"/>
        </w:rPr>
        <w:t xml:space="preserve"> </w:t>
      </w:r>
      <w:r w:rsidR="00971505" w:rsidRPr="00B42ED2">
        <w:rPr>
          <w:rStyle w:val="Strong"/>
          <w:rFonts w:ascii="Tahoma" w:hAnsi="Tahoma" w:cs="Tahoma"/>
          <w:b w:val="0"/>
          <w:bCs w:val="0"/>
        </w:rPr>
        <w:t>licence</w:t>
      </w:r>
      <w:r w:rsidR="00523F11">
        <w:rPr>
          <w:rStyle w:val="Strong"/>
          <w:rFonts w:ascii="Tahoma" w:hAnsi="Tahoma" w:cs="Tahoma"/>
          <w:b w:val="0"/>
          <w:bCs w:val="0"/>
        </w:rPr>
        <w:t xml:space="preserve"> for the sale and supply of alcohol</w:t>
      </w:r>
      <w:r w:rsidR="00971505" w:rsidRPr="00B42ED2">
        <w:rPr>
          <w:rStyle w:val="Strong"/>
          <w:rFonts w:ascii="Tahoma" w:hAnsi="Tahoma" w:cs="Tahoma"/>
          <w:b w:val="0"/>
          <w:bCs w:val="0"/>
        </w:rPr>
        <w:t xml:space="preserve">. </w:t>
      </w:r>
      <w:r w:rsidR="00E23A3F">
        <w:rPr>
          <w:rStyle w:val="Strong"/>
          <w:rFonts w:ascii="Tahoma" w:hAnsi="Tahoma" w:cs="Tahoma"/>
          <w:b w:val="0"/>
          <w:bCs w:val="0"/>
        </w:rPr>
        <w:t>A</w:t>
      </w:r>
      <w:r w:rsidR="00971505" w:rsidRPr="00B42ED2">
        <w:rPr>
          <w:rStyle w:val="Strong"/>
          <w:rFonts w:ascii="Tahoma" w:hAnsi="Tahoma" w:cs="Tahoma"/>
          <w:b w:val="0"/>
          <w:bCs w:val="0"/>
        </w:rPr>
        <w:t>ll hirers are responsible for their own bar licence</w:t>
      </w:r>
      <w:r w:rsidR="00523F11">
        <w:rPr>
          <w:rStyle w:val="Strong"/>
          <w:rFonts w:ascii="Tahoma" w:hAnsi="Tahoma" w:cs="Tahoma"/>
          <w:b w:val="0"/>
          <w:bCs w:val="0"/>
        </w:rPr>
        <w:t xml:space="preserve"> (Temporary Event Notice)</w:t>
      </w:r>
      <w:r w:rsidR="00971505" w:rsidRPr="00B42ED2">
        <w:rPr>
          <w:rStyle w:val="Strong"/>
          <w:rFonts w:ascii="Tahoma" w:hAnsi="Tahoma" w:cs="Tahoma"/>
          <w:b w:val="0"/>
          <w:bCs w:val="0"/>
        </w:rPr>
        <w:t xml:space="preserve"> for each event.</w:t>
      </w:r>
    </w:p>
    <w:p w14:paraId="1A8E1F0F" w14:textId="5B6DCC1E" w:rsidR="00B42ED2" w:rsidRDefault="00B42ED2" w:rsidP="00B42ED2">
      <w:pPr>
        <w:pStyle w:val="NormalWeb"/>
        <w:rPr>
          <w:rStyle w:val="Strong"/>
          <w:rFonts w:ascii="Tahoma" w:hAnsi="Tahoma" w:cs="Tahoma"/>
          <w:b w:val="0"/>
          <w:bCs w:val="0"/>
        </w:rPr>
      </w:pPr>
      <w:r w:rsidRPr="00B42ED2">
        <w:rPr>
          <w:rStyle w:val="Strong"/>
          <w:rFonts w:ascii="Tahoma" w:hAnsi="Tahoma" w:cs="Tahoma"/>
          <w:b w:val="0"/>
          <w:bCs w:val="0"/>
        </w:rPr>
        <w:t>1</w:t>
      </w:r>
      <w:r w:rsidR="008832B0">
        <w:rPr>
          <w:rStyle w:val="Strong"/>
          <w:rFonts w:ascii="Tahoma" w:hAnsi="Tahoma" w:cs="Tahoma"/>
          <w:b w:val="0"/>
          <w:bCs w:val="0"/>
        </w:rPr>
        <w:t>2</w:t>
      </w:r>
      <w:r w:rsidRPr="00B42ED2">
        <w:rPr>
          <w:rStyle w:val="Strong"/>
          <w:rFonts w:ascii="Tahoma" w:hAnsi="Tahoma" w:cs="Tahoma"/>
          <w:b w:val="0"/>
          <w:bCs w:val="0"/>
        </w:rPr>
        <w:t xml:space="preserve">. The Hall is a </w:t>
      </w:r>
      <w:r w:rsidR="00971505" w:rsidRPr="00B42ED2">
        <w:rPr>
          <w:rStyle w:val="Strong"/>
          <w:rFonts w:ascii="Tahoma" w:hAnsi="Tahoma" w:cs="Tahoma"/>
          <w:b w:val="0"/>
          <w:bCs w:val="0"/>
        </w:rPr>
        <w:t>SMOKE FREE ZONE</w:t>
      </w:r>
      <w:r w:rsidRPr="00B42ED2">
        <w:rPr>
          <w:rStyle w:val="Strong"/>
          <w:rFonts w:ascii="Tahoma" w:hAnsi="Tahoma" w:cs="Tahoma"/>
          <w:b w:val="0"/>
          <w:bCs w:val="0"/>
        </w:rPr>
        <w:t xml:space="preserve">, </w:t>
      </w:r>
      <w:r w:rsidR="00971505" w:rsidRPr="00B42ED2">
        <w:rPr>
          <w:rStyle w:val="Strong"/>
          <w:rFonts w:ascii="Tahoma" w:hAnsi="Tahoma" w:cs="Tahoma"/>
          <w:b w:val="0"/>
          <w:bCs w:val="0"/>
        </w:rPr>
        <w:t xml:space="preserve">smoke alarms are fitted in </w:t>
      </w:r>
      <w:r w:rsidR="002B061A">
        <w:rPr>
          <w:rStyle w:val="Strong"/>
          <w:rFonts w:ascii="Tahoma" w:hAnsi="Tahoma" w:cs="Tahoma"/>
          <w:b w:val="0"/>
          <w:bCs w:val="0"/>
        </w:rPr>
        <w:t>M</w:t>
      </w:r>
      <w:r w:rsidR="00971505" w:rsidRPr="00B42ED2">
        <w:rPr>
          <w:rStyle w:val="Strong"/>
          <w:rFonts w:ascii="Tahoma" w:hAnsi="Tahoma" w:cs="Tahoma"/>
          <w:b w:val="0"/>
          <w:bCs w:val="0"/>
        </w:rPr>
        <w:t xml:space="preserve">ain </w:t>
      </w:r>
      <w:r w:rsidR="002B061A">
        <w:rPr>
          <w:rStyle w:val="Strong"/>
          <w:rFonts w:ascii="Tahoma" w:hAnsi="Tahoma" w:cs="Tahoma"/>
          <w:b w:val="0"/>
          <w:bCs w:val="0"/>
        </w:rPr>
        <w:t>H</w:t>
      </w:r>
      <w:r w:rsidR="00971505" w:rsidRPr="00B42ED2">
        <w:rPr>
          <w:rStyle w:val="Strong"/>
          <w:rFonts w:ascii="Tahoma" w:hAnsi="Tahoma" w:cs="Tahoma"/>
          <w:b w:val="0"/>
          <w:bCs w:val="0"/>
        </w:rPr>
        <w:t>all</w:t>
      </w:r>
      <w:r w:rsidRPr="00B42ED2">
        <w:rPr>
          <w:rStyle w:val="Strong"/>
          <w:rFonts w:ascii="Tahoma" w:hAnsi="Tahoma" w:cs="Tahoma"/>
          <w:b w:val="0"/>
          <w:bCs w:val="0"/>
        </w:rPr>
        <w:t>, if these go off, the hall must be evacuated immediately.</w:t>
      </w:r>
      <w:r w:rsidR="00160B72">
        <w:rPr>
          <w:rStyle w:val="Strong"/>
          <w:rFonts w:ascii="Tahoma" w:hAnsi="Tahoma" w:cs="Tahoma"/>
          <w:b w:val="0"/>
          <w:bCs w:val="0"/>
        </w:rPr>
        <w:t xml:space="preserve"> NO candles</w:t>
      </w:r>
      <w:r w:rsidR="008A08B7">
        <w:rPr>
          <w:rStyle w:val="Strong"/>
          <w:rFonts w:ascii="Tahoma" w:hAnsi="Tahoma" w:cs="Tahoma"/>
          <w:b w:val="0"/>
          <w:bCs w:val="0"/>
        </w:rPr>
        <w:t xml:space="preserve"> or tealights are permitted</w:t>
      </w:r>
    </w:p>
    <w:p w14:paraId="4231046C" w14:textId="1464F9A6" w:rsidR="00E45092" w:rsidRPr="00B42ED2" w:rsidRDefault="00290459" w:rsidP="00B42ED2">
      <w:pPr>
        <w:pStyle w:val="NormalWeb"/>
        <w:rPr>
          <w:rFonts w:ascii="Tahoma" w:hAnsi="Tahoma" w:cs="Tahoma"/>
        </w:rPr>
      </w:pPr>
      <w:r>
        <w:rPr>
          <w:rStyle w:val="Strong"/>
          <w:rFonts w:ascii="Tahoma" w:hAnsi="Tahoma" w:cs="Tahoma"/>
          <w:b w:val="0"/>
          <w:bCs w:val="0"/>
        </w:rPr>
        <w:t>1</w:t>
      </w:r>
      <w:r w:rsidR="008832B0">
        <w:rPr>
          <w:rStyle w:val="Strong"/>
          <w:rFonts w:ascii="Tahoma" w:hAnsi="Tahoma" w:cs="Tahoma"/>
          <w:b w:val="0"/>
          <w:bCs w:val="0"/>
        </w:rPr>
        <w:t>3</w:t>
      </w:r>
      <w:r>
        <w:rPr>
          <w:rStyle w:val="Strong"/>
          <w:rFonts w:ascii="Tahoma" w:hAnsi="Tahoma" w:cs="Tahoma"/>
          <w:b w:val="0"/>
          <w:bCs w:val="0"/>
        </w:rPr>
        <w:t xml:space="preserve">. </w:t>
      </w:r>
      <w:r w:rsidR="009C46EC">
        <w:rPr>
          <w:rStyle w:val="Strong"/>
          <w:rFonts w:ascii="Tahoma" w:hAnsi="Tahoma" w:cs="Tahoma"/>
          <w:b w:val="0"/>
          <w:bCs w:val="0"/>
        </w:rPr>
        <w:t xml:space="preserve">The hirer </w:t>
      </w:r>
      <w:r w:rsidR="00FF4F4D">
        <w:rPr>
          <w:rStyle w:val="Strong"/>
          <w:rFonts w:ascii="Tahoma" w:hAnsi="Tahoma" w:cs="Tahoma"/>
          <w:b w:val="0"/>
          <w:bCs w:val="0"/>
        </w:rPr>
        <w:t>shall ensure that a</w:t>
      </w:r>
      <w:r>
        <w:rPr>
          <w:rStyle w:val="Strong"/>
          <w:rFonts w:ascii="Tahoma" w:hAnsi="Tahoma" w:cs="Tahoma"/>
          <w:b w:val="0"/>
          <w:bCs w:val="0"/>
        </w:rPr>
        <w:t>ny portable electrical appliances bought into the building</w:t>
      </w:r>
      <w:r w:rsidR="00FF4F4D">
        <w:rPr>
          <w:rStyle w:val="Strong"/>
          <w:rFonts w:ascii="Tahoma" w:hAnsi="Tahoma" w:cs="Tahoma"/>
          <w:b w:val="0"/>
          <w:bCs w:val="0"/>
        </w:rPr>
        <w:t xml:space="preserve"> </w:t>
      </w:r>
      <w:r w:rsidR="00130603">
        <w:rPr>
          <w:rStyle w:val="Strong"/>
          <w:rFonts w:ascii="Tahoma" w:hAnsi="Tahoma" w:cs="Tahoma"/>
          <w:b w:val="0"/>
          <w:bCs w:val="0"/>
        </w:rPr>
        <w:t xml:space="preserve">during the period of hire </w:t>
      </w:r>
      <w:r w:rsidR="00365313">
        <w:rPr>
          <w:rStyle w:val="Strong"/>
          <w:rFonts w:ascii="Tahoma" w:hAnsi="Tahoma" w:cs="Tahoma"/>
          <w:b w:val="0"/>
          <w:bCs w:val="0"/>
        </w:rPr>
        <w:t xml:space="preserve">have </w:t>
      </w:r>
      <w:r w:rsidR="0059096F">
        <w:rPr>
          <w:rStyle w:val="Strong"/>
          <w:rFonts w:ascii="Tahoma" w:hAnsi="Tahoma" w:cs="Tahoma"/>
          <w:b w:val="0"/>
          <w:bCs w:val="0"/>
        </w:rPr>
        <w:t xml:space="preserve">been PAT </w:t>
      </w:r>
      <w:r w:rsidR="00893B4A">
        <w:rPr>
          <w:rStyle w:val="Strong"/>
          <w:rFonts w:ascii="Tahoma" w:hAnsi="Tahoma" w:cs="Tahoma"/>
          <w:b w:val="0"/>
          <w:bCs w:val="0"/>
        </w:rPr>
        <w:t>tested</w:t>
      </w:r>
      <w:r w:rsidR="00264F52">
        <w:rPr>
          <w:rStyle w:val="Strong"/>
          <w:rFonts w:ascii="Tahoma" w:hAnsi="Tahoma" w:cs="Tahoma"/>
          <w:b w:val="0"/>
          <w:bCs w:val="0"/>
        </w:rPr>
        <w:t>.</w:t>
      </w:r>
    </w:p>
    <w:p w14:paraId="594A376D" w14:textId="62F3447D" w:rsidR="00971505" w:rsidRDefault="00B42ED2" w:rsidP="00B42ED2">
      <w:pPr>
        <w:pStyle w:val="NormalWeb"/>
        <w:rPr>
          <w:rStyle w:val="Strong"/>
          <w:rFonts w:ascii="Tahoma" w:hAnsi="Tahoma" w:cs="Tahoma"/>
          <w:b w:val="0"/>
          <w:bCs w:val="0"/>
        </w:rPr>
      </w:pPr>
      <w:r w:rsidRPr="00B42ED2">
        <w:rPr>
          <w:rStyle w:val="Strong"/>
          <w:rFonts w:ascii="Tahoma" w:hAnsi="Tahoma" w:cs="Tahoma"/>
          <w:b w:val="0"/>
          <w:bCs w:val="0"/>
        </w:rPr>
        <w:t>1</w:t>
      </w:r>
      <w:r w:rsidR="008832B0">
        <w:rPr>
          <w:rStyle w:val="Strong"/>
          <w:rFonts w:ascii="Tahoma" w:hAnsi="Tahoma" w:cs="Tahoma"/>
          <w:b w:val="0"/>
          <w:bCs w:val="0"/>
        </w:rPr>
        <w:t>4</w:t>
      </w:r>
      <w:r w:rsidRPr="00B42ED2">
        <w:rPr>
          <w:rStyle w:val="Strong"/>
          <w:rFonts w:ascii="Tahoma" w:hAnsi="Tahoma" w:cs="Tahoma"/>
          <w:b w:val="0"/>
          <w:bCs w:val="0"/>
        </w:rPr>
        <w:t xml:space="preserve">. </w:t>
      </w:r>
      <w:r w:rsidR="00971505">
        <w:rPr>
          <w:rStyle w:val="Strong"/>
          <w:rFonts w:ascii="Tahoma" w:hAnsi="Tahoma" w:cs="Tahoma"/>
          <w:b w:val="0"/>
          <w:bCs w:val="0"/>
        </w:rPr>
        <w:t>N</w:t>
      </w:r>
      <w:r w:rsidR="00971505" w:rsidRPr="00B42ED2">
        <w:rPr>
          <w:rStyle w:val="Strong"/>
          <w:rFonts w:ascii="Tahoma" w:hAnsi="Tahoma" w:cs="Tahoma"/>
          <w:b w:val="0"/>
          <w:bCs w:val="0"/>
        </w:rPr>
        <w:t>O inflatables (</w:t>
      </w:r>
      <w:r w:rsidR="00C97DB3">
        <w:rPr>
          <w:rStyle w:val="Strong"/>
          <w:rFonts w:ascii="Tahoma" w:hAnsi="Tahoma" w:cs="Tahoma"/>
          <w:b w:val="0"/>
          <w:bCs w:val="0"/>
        </w:rPr>
        <w:t>e.g.</w:t>
      </w:r>
      <w:r w:rsidR="00971505" w:rsidRPr="00B42ED2">
        <w:rPr>
          <w:rStyle w:val="Strong"/>
          <w:rFonts w:ascii="Tahoma" w:hAnsi="Tahoma" w:cs="Tahoma"/>
          <w:b w:val="0"/>
          <w:bCs w:val="0"/>
        </w:rPr>
        <w:t xml:space="preserve"> bouncy castles etc) </w:t>
      </w:r>
      <w:r w:rsidR="00971505">
        <w:rPr>
          <w:rStyle w:val="Strong"/>
          <w:rFonts w:ascii="Tahoma" w:hAnsi="Tahoma" w:cs="Tahoma"/>
          <w:b w:val="0"/>
          <w:bCs w:val="0"/>
        </w:rPr>
        <w:t xml:space="preserve">or ball games of any kind </w:t>
      </w:r>
      <w:r w:rsidRPr="00B42ED2">
        <w:rPr>
          <w:rStyle w:val="Strong"/>
          <w:rFonts w:ascii="Tahoma" w:hAnsi="Tahoma" w:cs="Tahoma"/>
          <w:b w:val="0"/>
          <w:bCs w:val="0"/>
        </w:rPr>
        <w:t>are allowed inside</w:t>
      </w:r>
      <w:r w:rsidR="00971505">
        <w:rPr>
          <w:rStyle w:val="Strong"/>
          <w:rFonts w:ascii="Tahoma" w:hAnsi="Tahoma" w:cs="Tahoma"/>
          <w:b w:val="0"/>
          <w:bCs w:val="0"/>
        </w:rPr>
        <w:t xml:space="preserve"> or outside</w:t>
      </w:r>
      <w:r w:rsidRPr="00B42ED2">
        <w:rPr>
          <w:rStyle w:val="Strong"/>
          <w:rFonts w:ascii="Tahoma" w:hAnsi="Tahoma" w:cs="Tahoma"/>
          <w:b w:val="0"/>
          <w:bCs w:val="0"/>
        </w:rPr>
        <w:t xml:space="preserve"> the building</w:t>
      </w:r>
      <w:r w:rsidR="00C049A8">
        <w:rPr>
          <w:rStyle w:val="Strong"/>
          <w:rFonts w:ascii="Tahoma" w:hAnsi="Tahoma" w:cs="Tahoma"/>
          <w:b w:val="0"/>
          <w:bCs w:val="0"/>
        </w:rPr>
        <w:t xml:space="preserve"> without prior agreement.</w:t>
      </w:r>
    </w:p>
    <w:p w14:paraId="0F3D2B30" w14:textId="2EB938AB" w:rsidR="00B42ED2" w:rsidRPr="00B42ED2" w:rsidRDefault="00B42ED2" w:rsidP="00B42ED2">
      <w:pPr>
        <w:pStyle w:val="NormalWeb"/>
        <w:rPr>
          <w:rFonts w:ascii="Tahoma" w:hAnsi="Tahoma" w:cs="Tahoma"/>
        </w:rPr>
      </w:pPr>
      <w:r w:rsidRPr="00B42ED2">
        <w:rPr>
          <w:rStyle w:val="Strong"/>
          <w:rFonts w:ascii="Tahoma" w:hAnsi="Tahoma" w:cs="Tahoma"/>
          <w:b w:val="0"/>
          <w:bCs w:val="0"/>
        </w:rPr>
        <w:t>1</w:t>
      </w:r>
      <w:r w:rsidR="008832B0">
        <w:rPr>
          <w:rStyle w:val="Strong"/>
          <w:rFonts w:ascii="Tahoma" w:hAnsi="Tahoma" w:cs="Tahoma"/>
          <w:b w:val="0"/>
          <w:bCs w:val="0"/>
        </w:rPr>
        <w:t>5</w:t>
      </w:r>
      <w:r w:rsidRPr="00B42ED2">
        <w:rPr>
          <w:rStyle w:val="Strong"/>
          <w:rFonts w:ascii="Tahoma" w:hAnsi="Tahoma" w:cs="Tahoma"/>
          <w:b w:val="0"/>
          <w:bCs w:val="0"/>
        </w:rPr>
        <w:t xml:space="preserve">. </w:t>
      </w:r>
      <w:r w:rsidR="00971505">
        <w:rPr>
          <w:rStyle w:val="Strong"/>
          <w:rFonts w:ascii="Tahoma" w:hAnsi="Tahoma" w:cs="Tahoma"/>
          <w:b w:val="0"/>
          <w:bCs w:val="0"/>
        </w:rPr>
        <w:t>N</w:t>
      </w:r>
      <w:r w:rsidR="00971505" w:rsidRPr="00B42ED2">
        <w:rPr>
          <w:rStyle w:val="Strong"/>
          <w:rFonts w:ascii="Tahoma" w:hAnsi="Tahoma" w:cs="Tahoma"/>
          <w:b w:val="0"/>
          <w:bCs w:val="0"/>
        </w:rPr>
        <w:t xml:space="preserve">O dry ice machine </w:t>
      </w:r>
      <w:r w:rsidRPr="00B42ED2">
        <w:rPr>
          <w:rStyle w:val="Strong"/>
          <w:rFonts w:ascii="Tahoma" w:hAnsi="Tahoma" w:cs="Tahoma"/>
          <w:b w:val="0"/>
          <w:bCs w:val="0"/>
        </w:rPr>
        <w:t>may be used, as this damages the floor.</w:t>
      </w:r>
    </w:p>
    <w:p w14:paraId="38AE9B11" w14:textId="619C366B" w:rsidR="00B42ED2" w:rsidRPr="00B42ED2" w:rsidRDefault="00B42ED2" w:rsidP="00B42ED2">
      <w:pPr>
        <w:pStyle w:val="NormalWeb"/>
        <w:rPr>
          <w:rFonts w:ascii="Tahoma" w:hAnsi="Tahoma" w:cs="Tahoma"/>
        </w:rPr>
      </w:pPr>
      <w:r w:rsidRPr="00B42ED2">
        <w:rPr>
          <w:rStyle w:val="Strong"/>
          <w:rFonts w:ascii="Tahoma" w:hAnsi="Tahoma" w:cs="Tahoma"/>
          <w:b w:val="0"/>
          <w:bCs w:val="0"/>
        </w:rPr>
        <w:t>1</w:t>
      </w:r>
      <w:r w:rsidR="008832B0">
        <w:rPr>
          <w:rStyle w:val="Strong"/>
          <w:rFonts w:ascii="Tahoma" w:hAnsi="Tahoma" w:cs="Tahoma"/>
          <w:b w:val="0"/>
          <w:bCs w:val="0"/>
        </w:rPr>
        <w:t>6</w:t>
      </w:r>
      <w:r w:rsidRPr="00B42ED2">
        <w:rPr>
          <w:rStyle w:val="Strong"/>
          <w:rFonts w:ascii="Tahoma" w:hAnsi="Tahoma" w:cs="Tahoma"/>
          <w:b w:val="0"/>
          <w:bCs w:val="0"/>
        </w:rPr>
        <w:t xml:space="preserve">. </w:t>
      </w:r>
      <w:r w:rsidR="00707AC3">
        <w:rPr>
          <w:rStyle w:val="Strong"/>
          <w:rFonts w:ascii="Tahoma" w:hAnsi="Tahoma" w:cs="Tahoma"/>
          <w:b w:val="0"/>
          <w:bCs w:val="0"/>
        </w:rPr>
        <w:t xml:space="preserve">The </w:t>
      </w:r>
      <w:r w:rsidR="002545F4">
        <w:rPr>
          <w:rStyle w:val="Strong"/>
          <w:rFonts w:ascii="Tahoma" w:hAnsi="Tahoma" w:cs="Tahoma"/>
          <w:b w:val="0"/>
          <w:bCs w:val="0"/>
        </w:rPr>
        <w:t xml:space="preserve">hirer shall ensure that the </w:t>
      </w:r>
      <w:r w:rsidR="00707AC3">
        <w:rPr>
          <w:rStyle w:val="Strong"/>
          <w:rFonts w:ascii="Tahoma" w:hAnsi="Tahoma" w:cs="Tahoma"/>
          <w:b w:val="0"/>
          <w:bCs w:val="0"/>
        </w:rPr>
        <w:t xml:space="preserve">number of people within the </w:t>
      </w:r>
      <w:r w:rsidR="00C97DB3">
        <w:rPr>
          <w:rStyle w:val="Strong"/>
          <w:rFonts w:ascii="Tahoma" w:hAnsi="Tahoma" w:cs="Tahoma"/>
          <w:b w:val="0"/>
          <w:bCs w:val="0"/>
        </w:rPr>
        <w:t>H</w:t>
      </w:r>
      <w:r w:rsidR="00707AC3">
        <w:rPr>
          <w:rStyle w:val="Strong"/>
          <w:rFonts w:ascii="Tahoma" w:hAnsi="Tahoma" w:cs="Tahoma"/>
          <w:b w:val="0"/>
          <w:bCs w:val="0"/>
        </w:rPr>
        <w:t xml:space="preserve">all </w:t>
      </w:r>
      <w:r w:rsidR="002545F4">
        <w:rPr>
          <w:rStyle w:val="Strong"/>
          <w:rFonts w:ascii="Tahoma" w:hAnsi="Tahoma" w:cs="Tahoma"/>
          <w:b w:val="0"/>
          <w:bCs w:val="0"/>
        </w:rPr>
        <w:t>does not exceed</w:t>
      </w:r>
      <w:r w:rsidR="00CC0FAA">
        <w:rPr>
          <w:rStyle w:val="Strong"/>
          <w:rFonts w:ascii="Tahoma" w:hAnsi="Tahoma" w:cs="Tahoma"/>
          <w:b w:val="0"/>
          <w:bCs w:val="0"/>
        </w:rPr>
        <w:t xml:space="preserve"> </w:t>
      </w:r>
      <w:r w:rsidR="00947F27">
        <w:rPr>
          <w:rStyle w:val="Strong"/>
          <w:rFonts w:ascii="Tahoma" w:hAnsi="Tahoma" w:cs="Tahoma"/>
          <w:b w:val="0"/>
          <w:bCs w:val="0"/>
        </w:rPr>
        <w:t>the maximum calculated</w:t>
      </w:r>
      <w:r w:rsidR="00D7046A">
        <w:rPr>
          <w:rStyle w:val="Strong"/>
          <w:rFonts w:ascii="Tahoma" w:hAnsi="Tahoma" w:cs="Tahoma"/>
          <w:b w:val="0"/>
          <w:bCs w:val="0"/>
        </w:rPr>
        <w:t xml:space="preserve"> according to </w:t>
      </w:r>
      <w:r w:rsidR="009E7534">
        <w:rPr>
          <w:rStyle w:val="Strong"/>
          <w:rFonts w:ascii="Tahoma" w:hAnsi="Tahoma" w:cs="Tahoma"/>
          <w:b w:val="0"/>
          <w:bCs w:val="0"/>
        </w:rPr>
        <w:t xml:space="preserve">the rules set out in </w:t>
      </w:r>
      <w:r w:rsidR="00314189">
        <w:rPr>
          <w:rStyle w:val="Strong"/>
          <w:rFonts w:ascii="Tahoma" w:hAnsi="Tahoma" w:cs="Tahoma"/>
          <w:b w:val="0"/>
          <w:bCs w:val="0"/>
        </w:rPr>
        <w:t xml:space="preserve">Appendix </w:t>
      </w:r>
      <w:r w:rsidR="00D7046A">
        <w:rPr>
          <w:rStyle w:val="Strong"/>
          <w:rFonts w:ascii="Tahoma" w:hAnsi="Tahoma" w:cs="Tahoma"/>
          <w:b w:val="0"/>
          <w:bCs w:val="0"/>
        </w:rPr>
        <w:t>herewith.</w:t>
      </w:r>
    </w:p>
    <w:p w14:paraId="1D7FB1B8" w14:textId="04E69C0B" w:rsidR="00971505" w:rsidRDefault="00B42ED2" w:rsidP="00B42ED2">
      <w:pPr>
        <w:pStyle w:val="NormalWeb"/>
        <w:rPr>
          <w:rStyle w:val="Strong"/>
          <w:rFonts w:ascii="Tahoma" w:hAnsi="Tahoma" w:cs="Tahoma"/>
          <w:b w:val="0"/>
          <w:bCs w:val="0"/>
        </w:rPr>
      </w:pPr>
      <w:r w:rsidRPr="00B42ED2">
        <w:rPr>
          <w:rStyle w:val="Strong"/>
          <w:rFonts w:ascii="Tahoma" w:hAnsi="Tahoma" w:cs="Tahoma"/>
          <w:b w:val="0"/>
          <w:bCs w:val="0"/>
        </w:rPr>
        <w:t>1</w:t>
      </w:r>
      <w:r w:rsidR="008832B0">
        <w:rPr>
          <w:rStyle w:val="Strong"/>
          <w:rFonts w:ascii="Tahoma" w:hAnsi="Tahoma" w:cs="Tahoma"/>
          <w:b w:val="0"/>
          <w:bCs w:val="0"/>
        </w:rPr>
        <w:t>7</w:t>
      </w:r>
      <w:r w:rsidRPr="00B42ED2">
        <w:rPr>
          <w:rStyle w:val="Strong"/>
          <w:rFonts w:ascii="Tahoma" w:hAnsi="Tahoma" w:cs="Tahoma"/>
          <w:b w:val="0"/>
          <w:bCs w:val="0"/>
        </w:rPr>
        <w:t xml:space="preserve">. </w:t>
      </w:r>
      <w:r w:rsidR="00971505">
        <w:rPr>
          <w:rStyle w:val="Strong"/>
          <w:rFonts w:ascii="Tahoma" w:hAnsi="Tahoma" w:cs="Tahoma"/>
          <w:b w:val="0"/>
          <w:bCs w:val="0"/>
        </w:rPr>
        <w:t>M</w:t>
      </w:r>
      <w:r w:rsidR="00971505" w:rsidRPr="00B42ED2">
        <w:rPr>
          <w:rStyle w:val="Strong"/>
          <w:rFonts w:ascii="Tahoma" w:hAnsi="Tahoma" w:cs="Tahoma"/>
          <w:b w:val="0"/>
          <w:bCs w:val="0"/>
        </w:rPr>
        <w:t xml:space="preserve">usic </w:t>
      </w:r>
      <w:r w:rsidR="00971505">
        <w:rPr>
          <w:rStyle w:val="Strong"/>
          <w:rFonts w:ascii="Tahoma" w:hAnsi="Tahoma" w:cs="Tahoma"/>
          <w:b w:val="0"/>
          <w:bCs w:val="0"/>
        </w:rPr>
        <w:t>MUST</w:t>
      </w:r>
      <w:r w:rsidR="00971505" w:rsidRPr="00B42ED2">
        <w:rPr>
          <w:rStyle w:val="Strong"/>
          <w:rFonts w:ascii="Tahoma" w:hAnsi="Tahoma" w:cs="Tahoma"/>
          <w:b w:val="0"/>
          <w:bCs w:val="0"/>
        </w:rPr>
        <w:t xml:space="preserve"> stop by 11.</w:t>
      </w:r>
      <w:r w:rsidR="00971505">
        <w:rPr>
          <w:rStyle w:val="Strong"/>
          <w:rFonts w:ascii="Tahoma" w:hAnsi="Tahoma" w:cs="Tahoma"/>
          <w:b w:val="0"/>
          <w:bCs w:val="0"/>
        </w:rPr>
        <w:t>00</w:t>
      </w:r>
      <w:r w:rsidR="00971505" w:rsidRPr="00B42ED2">
        <w:rPr>
          <w:rStyle w:val="Strong"/>
          <w:rFonts w:ascii="Tahoma" w:hAnsi="Tahoma" w:cs="Tahoma"/>
          <w:b w:val="0"/>
          <w:bCs w:val="0"/>
        </w:rPr>
        <w:t>p</w:t>
      </w:r>
      <w:r w:rsidR="00971505">
        <w:rPr>
          <w:rStyle w:val="Strong"/>
          <w:rFonts w:ascii="Tahoma" w:hAnsi="Tahoma" w:cs="Tahoma"/>
          <w:b w:val="0"/>
          <w:bCs w:val="0"/>
        </w:rPr>
        <w:t xml:space="preserve">m (unless by advance arrangement you have booked one of the limited </w:t>
      </w:r>
      <w:proofErr w:type="gramStart"/>
      <w:r w:rsidR="00971505">
        <w:rPr>
          <w:rStyle w:val="Strong"/>
          <w:rFonts w:ascii="Tahoma" w:hAnsi="Tahoma" w:cs="Tahoma"/>
          <w:b w:val="0"/>
          <w:bCs w:val="0"/>
        </w:rPr>
        <w:t>number</w:t>
      </w:r>
      <w:proofErr w:type="gramEnd"/>
      <w:r w:rsidR="00971505">
        <w:rPr>
          <w:rStyle w:val="Strong"/>
          <w:rFonts w:ascii="Tahoma" w:hAnsi="Tahoma" w:cs="Tahoma"/>
          <w:b w:val="0"/>
          <w:bCs w:val="0"/>
        </w:rPr>
        <w:t xml:space="preserve"> of late music licences we hold in which case the music MUST stop by midnight</w:t>
      </w:r>
      <w:r w:rsidR="00F15E6B">
        <w:rPr>
          <w:rStyle w:val="Strong"/>
          <w:rFonts w:ascii="Tahoma" w:hAnsi="Tahoma" w:cs="Tahoma"/>
          <w:b w:val="0"/>
          <w:bCs w:val="0"/>
        </w:rPr>
        <w:t>)</w:t>
      </w:r>
      <w:r w:rsidR="00971505">
        <w:rPr>
          <w:rStyle w:val="Strong"/>
          <w:rFonts w:ascii="Tahoma" w:hAnsi="Tahoma" w:cs="Tahoma"/>
          <w:b w:val="0"/>
          <w:bCs w:val="0"/>
        </w:rPr>
        <w:t xml:space="preserve">. </w:t>
      </w:r>
      <w:r w:rsidR="00452D99">
        <w:rPr>
          <w:rStyle w:val="Strong"/>
          <w:rFonts w:ascii="Tahoma" w:hAnsi="Tahoma" w:cs="Tahoma"/>
          <w:b w:val="0"/>
          <w:bCs w:val="0"/>
        </w:rPr>
        <w:t>Note – the Hall is fitted with a sound limite</w:t>
      </w:r>
      <w:r w:rsidR="00693032">
        <w:rPr>
          <w:rStyle w:val="Strong"/>
          <w:rFonts w:ascii="Tahoma" w:hAnsi="Tahoma" w:cs="Tahoma"/>
          <w:b w:val="0"/>
          <w:bCs w:val="0"/>
        </w:rPr>
        <w:t>r</w:t>
      </w:r>
      <w:r w:rsidR="00357FEC">
        <w:rPr>
          <w:rStyle w:val="Strong"/>
          <w:rFonts w:ascii="Tahoma" w:hAnsi="Tahoma" w:cs="Tahoma"/>
          <w:b w:val="0"/>
          <w:bCs w:val="0"/>
        </w:rPr>
        <w:t xml:space="preserve"> and all PA system</w:t>
      </w:r>
      <w:r w:rsidR="00C0132C">
        <w:rPr>
          <w:rStyle w:val="Strong"/>
          <w:rFonts w:ascii="Tahoma" w:hAnsi="Tahoma" w:cs="Tahoma"/>
          <w:b w:val="0"/>
          <w:bCs w:val="0"/>
        </w:rPr>
        <w:t>s, amplifiers and microphones MUST be plugged into the red sockets</w:t>
      </w:r>
      <w:r w:rsidR="00693032">
        <w:rPr>
          <w:rStyle w:val="Strong"/>
          <w:rFonts w:ascii="Tahoma" w:hAnsi="Tahoma" w:cs="Tahoma"/>
          <w:b w:val="0"/>
          <w:bCs w:val="0"/>
        </w:rPr>
        <w:t>.</w:t>
      </w:r>
      <w:r w:rsidR="00452D99">
        <w:rPr>
          <w:rStyle w:val="Strong"/>
          <w:rFonts w:ascii="Tahoma" w:hAnsi="Tahoma" w:cs="Tahoma"/>
          <w:b w:val="0"/>
          <w:bCs w:val="0"/>
        </w:rPr>
        <w:t xml:space="preserve"> </w:t>
      </w:r>
    </w:p>
    <w:p w14:paraId="46D1B1D1" w14:textId="10D8ACD6" w:rsidR="00B42ED2" w:rsidRPr="00B42ED2" w:rsidRDefault="00971505" w:rsidP="00B42ED2">
      <w:pPr>
        <w:pStyle w:val="NormalWeb"/>
        <w:rPr>
          <w:rFonts w:ascii="Tahoma" w:hAnsi="Tahoma" w:cs="Tahoma"/>
        </w:rPr>
      </w:pPr>
      <w:r>
        <w:rPr>
          <w:rStyle w:val="Strong"/>
          <w:rFonts w:ascii="Tahoma" w:hAnsi="Tahoma" w:cs="Tahoma"/>
          <w:b w:val="0"/>
          <w:bCs w:val="0"/>
        </w:rPr>
        <w:t>1</w:t>
      </w:r>
      <w:r w:rsidR="008832B0">
        <w:rPr>
          <w:rStyle w:val="Strong"/>
          <w:rFonts w:ascii="Tahoma" w:hAnsi="Tahoma" w:cs="Tahoma"/>
          <w:b w:val="0"/>
          <w:bCs w:val="0"/>
        </w:rPr>
        <w:t>8</w:t>
      </w:r>
      <w:r>
        <w:rPr>
          <w:rStyle w:val="Strong"/>
          <w:rFonts w:ascii="Tahoma" w:hAnsi="Tahoma" w:cs="Tahoma"/>
          <w:b w:val="0"/>
          <w:bCs w:val="0"/>
        </w:rPr>
        <w:t xml:space="preserve">. </w:t>
      </w:r>
      <w:r w:rsidR="00B42ED2" w:rsidRPr="00B42ED2">
        <w:rPr>
          <w:rStyle w:val="Strong"/>
          <w:rFonts w:ascii="Tahoma" w:hAnsi="Tahoma" w:cs="Tahoma"/>
          <w:b w:val="0"/>
          <w:bCs w:val="0"/>
        </w:rPr>
        <w:t xml:space="preserve">The </w:t>
      </w:r>
      <w:r w:rsidR="005E4F2C">
        <w:rPr>
          <w:rStyle w:val="Strong"/>
          <w:rFonts w:ascii="Tahoma" w:hAnsi="Tahoma" w:cs="Tahoma"/>
          <w:b w:val="0"/>
          <w:bCs w:val="0"/>
        </w:rPr>
        <w:t>H</w:t>
      </w:r>
      <w:r w:rsidR="00B42ED2" w:rsidRPr="00B42ED2">
        <w:rPr>
          <w:rStyle w:val="Strong"/>
          <w:rFonts w:ascii="Tahoma" w:hAnsi="Tahoma" w:cs="Tahoma"/>
          <w:b w:val="0"/>
          <w:bCs w:val="0"/>
        </w:rPr>
        <w:t xml:space="preserve">all must be cleared and vacated </w:t>
      </w:r>
      <w:r w:rsidR="00542BA4">
        <w:rPr>
          <w:rStyle w:val="Strong"/>
          <w:rFonts w:ascii="Tahoma" w:hAnsi="Tahoma" w:cs="Tahoma"/>
          <w:b w:val="0"/>
          <w:bCs w:val="0"/>
        </w:rPr>
        <w:t>30 minutes</w:t>
      </w:r>
      <w:r w:rsidR="00B42ED2" w:rsidRPr="00B42ED2">
        <w:rPr>
          <w:rStyle w:val="Strong"/>
          <w:rFonts w:ascii="Tahoma" w:hAnsi="Tahoma" w:cs="Tahoma"/>
          <w:b w:val="0"/>
          <w:bCs w:val="0"/>
        </w:rPr>
        <w:t xml:space="preserve"> after end of hire time. </w:t>
      </w:r>
      <w:r>
        <w:rPr>
          <w:rStyle w:val="Strong"/>
          <w:rFonts w:ascii="Tahoma" w:hAnsi="Tahoma" w:cs="Tahoma"/>
          <w:b w:val="0"/>
          <w:bCs w:val="0"/>
        </w:rPr>
        <w:t>E</w:t>
      </w:r>
      <w:r w:rsidRPr="00B42ED2">
        <w:rPr>
          <w:rStyle w:val="Strong"/>
          <w:rFonts w:ascii="Tahoma" w:hAnsi="Tahoma" w:cs="Tahoma"/>
          <w:b w:val="0"/>
          <w:bCs w:val="0"/>
        </w:rPr>
        <w:t>verything must be taken from the hall at the end of hire.</w:t>
      </w:r>
      <w:r>
        <w:rPr>
          <w:rStyle w:val="Strong"/>
          <w:rFonts w:ascii="Tahoma" w:hAnsi="Tahoma" w:cs="Tahoma"/>
          <w:b w:val="0"/>
          <w:bCs w:val="0"/>
        </w:rPr>
        <w:t xml:space="preserve"> No waste/rubbish may be left on site after the event.</w:t>
      </w:r>
    </w:p>
    <w:p w14:paraId="725D3A08" w14:textId="77777777" w:rsidR="00126AA0" w:rsidRDefault="00126AA0" w:rsidP="00971505">
      <w:pPr>
        <w:pStyle w:val="NormalWeb"/>
        <w:jc w:val="center"/>
        <w:rPr>
          <w:rStyle w:val="Strong"/>
          <w:rFonts w:ascii="Tahoma" w:hAnsi="Tahoma" w:cs="Tahoma"/>
        </w:rPr>
      </w:pPr>
    </w:p>
    <w:p w14:paraId="25F98446" w14:textId="77777777" w:rsidR="008832B0" w:rsidRDefault="008832B0">
      <w:pPr>
        <w:rPr>
          <w:rStyle w:val="Strong"/>
          <w:rFonts w:eastAsia="Times New Roman"/>
          <w:color w:val="00B050"/>
          <w:sz w:val="24"/>
          <w:szCs w:val="24"/>
          <w:lang w:eastAsia="en-GB"/>
        </w:rPr>
      </w:pPr>
      <w:r>
        <w:rPr>
          <w:rStyle w:val="Strong"/>
          <w:color w:val="00B050"/>
        </w:rPr>
        <w:br w:type="page"/>
      </w:r>
    </w:p>
    <w:p w14:paraId="66F4E2A5" w14:textId="636B49C2" w:rsidR="00C0132C" w:rsidRPr="00627BE3" w:rsidRDefault="00C0132C" w:rsidP="00C0132C">
      <w:pPr>
        <w:pStyle w:val="NormalWeb"/>
        <w:jc w:val="center"/>
        <w:rPr>
          <w:rStyle w:val="Strong"/>
          <w:rFonts w:ascii="Tahoma" w:hAnsi="Tahoma" w:cs="Tahoma"/>
          <w:color w:val="00B050"/>
        </w:rPr>
      </w:pPr>
      <w:r w:rsidRPr="00627BE3">
        <w:rPr>
          <w:rStyle w:val="Strong"/>
          <w:rFonts w:ascii="Tahoma" w:hAnsi="Tahoma" w:cs="Tahoma"/>
          <w:color w:val="00B050"/>
        </w:rPr>
        <w:lastRenderedPageBreak/>
        <w:t>TUDDENHAM ST MARY VILLAGE HALL</w:t>
      </w:r>
    </w:p>
    <w:p w14:paraId="6C649248" w14:textId="2A6BC940" w:rsidR="00EB71E5" w:rsidRPr="00C0132C" w:rsidRDefault="00EB71E5" w:rsidP="00C0132C">
      <w:pPr>
        <w:pStyle w:val="NormalWeb"/>
        <w:jc w:val="center"/>
        <w:rPr>
          <w:rStyle w:val="Strong"/>
          <w:rFonts w:ascii="Tahoma" w:hAnsi="Tahoma" w:cs="Tahoma"/>
          <w:color w:val="00B050"/>
        </w:rPr>
      </w:pPr>
      <w:r w:rsidRPr="00C0132C">
        <w:rPr>
          <w:rStyle w:val="Strong"/>
          <w:rFonts w:ascii="Tahoma" w:hAnsi="Tahoma" w:cs="Tahoma"/>
          <w:color w:val="00B050"/>
        </w:rPr>
        <w:t xml:space="preserve">APPENDIX 1 </w:t>
      </w:r>
      <w:r w:rsidR="00134422" w:rsidRPr="00C0132C">
        <w:rPr>
          <w:rStyle w:val="Strong"/>
          <w:rFonts w:ascii="Tahoma" w:hAnsi="Tahoma" w:cs="Tahoma"/>
          <w:color w:val="00B050"/>
        </w:rPr>
        <w:t>–</w:t>
      </w:r>
      <w:r w:rsidRPr="00C0132C">
        <w:rPr>
          <w:rStyle w:val="Strong"/>
          <w:rFonts w:ascii="Tahoma" w:hAnsi="Tahoma" w:cs="Tahoma"/>
          <w:color w:val="00B050"/>
        </w:rPr>
        <w:t xml:space="preserve"> </w:t>
      </w:r>
      <w:r w:rsidR="002A6B0F" w:rsidRPr="00C0132C">
        <w:rPr>
          <w:rStyle w:val="Strong"/>
          <w:rFonts w:ascii="Tahoma" w:hAnsi="Tahoma" w:cs="Tahoma"/>
          <w:color w:val="00B050"/>
        </w:rPr>
        <w:t xml:space="preserve">VILLAGE HALL </w:t>
      </w:r>
      <w:r w:rsidR="00134422" w:rsidRPr="00C0132C">
        <w:rPr>
          <w:rStyle w:val="Strong"/>
          <w:rFonts w:ascii="Tahoma" w:hAnsi="Tahoma" w:cs="Tahoma"/>
          <w:color w:val="00B050"/>
        </w:rPr>
        <w:t>CAPACITY</w:t>
      </w:r>
    </w:p>
    <w:p w14:paraId="160F3DA5" w14:textId="3D153CCE" w:rsidR="00134422" w:rsidRDefault="00134422" w:rsidP="00EB71E5">
      <w:pPr>
        <w:pStyle w:val="NormalWeb"/>
        <w:rPr>
          <w:rStyle w:val="Strong"/>
          <w:rFonts w:ascii="Tahoma" w:hAnsi="Tahoma" w:cs="Tahoma"/>
          <w:b w:val="0"/>
          <w:bCs w:val="0"/>
        </w:rPr>
      </w:pPr>
      <w:r>
        <w:rPr>
          <w:rStyle w:val="Strong"/>
          <w:rFonts w:ascii="Tahoma" w:hAnsi="Tahoma" w:cs="Tahoma"/>
          <w:b w:val="0"/>
          <w:bCs w:val="0"/>
        </w:rPr>
        <w:t xml:space="preserve">The </w:t>
      </w:r>
      <w:r w:rsidR="00A613AB">
        <w:rPr>
          <w:rStyle w:val="Strong"/>
          <w:rFonts w:ascii="Tahoma" w:hAnsi="Tahoma" w:cs="Tahoma"/>
          <w:b w:val="0"/>
          <w:bCs w:val="0"/>
        </w:rPr>
        <w:t xml:space="preserve">hirer is responsible for ensuring that the </w:t>
      </w:r>
      <w:r>
        <w:rPr>
          <w:rStyle w:val="Strong"/>
          <w:rFonts w:ascii="Tahoma" w:hAnsi="Tahoma" w:cs="Tahoma"/>
          <w:b w:val="0"/>
          <w:bCs w:val="0"/>
        </w:rPr>
        <w:t>maximum number</w:t>
      </w:r>
      <w:r w:rsidR="002C728D">
        <w:rPr>
          <w:rStyle w:val="Strong"/>
          <w:rFonts w:ascii="Tahoma" w:hAnsi="Tahoma" w:cs="Tahoma"/>
          <w:b w:val="0"/>
          <w:bCs w:val="0"/>
        </w:rPr>
        <w:t xml:space="preserve"> of people allowed in the Hall </w:t>
      </w:r>
      <w:r w:rsidR="00A613AB">
        <w:rPr>
          <w:rStyle w:val="Strong"/>
          <w:rFonts w:ascii="Tahoma" w:hAnsi="Tahoma" w:cs="Tahoma"/>
          <w:b w:val="0"/>
          <w:bCs w:val="0"/>
        </w:rPr>
        <w:t>does</w:t>
      </w:r>
      <w:r w:rsidR="002C728D">
        <w:rPr>
          <w:rStyle w:val="Strong"/>
          <w:rFonts w:ascii="Tahoma" w:hAnsi="Tahoma" w:cs="Tahoma"/>
          <w:b w:val="0"/>
          <w:bCs w:val="0"/>
        </w:rPr>
        <w:t xml:space="preserve"> not exceed </w:t>
      </w:r>
      <w:r w:rsidR="0060261C">
        <w:rPr>
          <w:rStyle w:val="Strong"/>
          <w:rFonts w:ascii="Tahoma" w:hAnsi="Tahoma" w:cs="Tahoma"/>
          <w:b w:val="0"/>
          <w:bCs w:val="0"/>
        </w:rPr>
        <w:t>the following rules.</w:t>
      </w:r>
      <w:r w:rsidR="00BC6CF4">
        <w:rPr>
          <w:rStyle w:val="Strong"/>
          <w:rFonts w:ascii="Tahoma" w:hAnsi="Tahoma" w:cs="Tahoma"/>
          <w:b w:val="0"/>
          <w:bCs w:val="0"/>
        </w:rPr>
        <w:t xml:space="preserve"> Tables and chairs must not</w:t>
      </w:r>
      <w:r w:rsidR="002227F1">
        <w:rPr>
          <w:rStyle w:val="Strong"/>
          <w:rFonts w:ascii="Tahoma" w:hAnsi="Tahoma" w:cs="Tahoma"/>
          <w:b w:val="0"/>
          <w:bCs w:val="0"/>
        </w:rPr>
        <w:t xml:space="preserve"> block any of the exits – either the doors </w:t>
      </w:r>
      <w:r w:rsidR="00897F0E">
        <w:rPr>
          <w:rStyle w:val="Strong"/>
          <w:rFonts w:ascii="Tahoma" w:hAnsi="Tahoma" w:cs="Tahoma"/>
          <w:b w:val="0"/>
          <w:bCs w:val="0"/>
        </w:rPr>
        <w:t xml:space="preserve">into the </w:t>
      </w:r>
      <w:r w:rsidR="00A82A33">
        <w:rPr>
          <w:rStyle w:val="Strong"/>
          <w:rFonts w:ascii="Tahoma" w:hAnsi="Tahoma" w:cs="Tahoma"/>
          <w:b w:val="0"/>
          <w:bCs w:val="0"/>
        </w:rPr>
        <w:t>entrance lobby</w:t>
      </w:r>
      <w:r w:rsidR="00897F0E">
        <w:rPr>
          <w:rStyle w:val="Strong"/>
          <w:rFonts w:ascii="Tahoma" w:hAnsi="Tahoma" w:cs="Tahoma"/>
          <w:b w:val="0"/>
          <w:bCs w:val="0"/>
        </w:rPr>
        <w:t xml:space="preserve"> or the two sets of patio doors.</w:t>
      </w:r>
    </w:p>
    <w:p w14:paraId="728400F7" w14:textId="6A053496" w:rsidR="0060261C" w:rsidRPr="0060261C" w:rsidRDefault="0060261C" w:rsidP="0060261C">
      <w:pPr>
        <w:pStyle w:val="NormalWeb"/>
        <w:numPr>
          <w:ilvl w:val="0"/>
          <w:numId w:val="1"/>
        </w:numPr>
        <w:rPr>
          <w:rStyle w:val="Strong"/>
          <w:b w:val="0"/>
          <w:bCs w:val="0"/>
        </w:rPr>
      </w:pPr>
      <w:r w:rsidRPr="0060261C">
        <w:rPr>
          <w:rStyle w:val="Strong"/>
          <w:rFonts w:ascii="Tahoma" w:hAnsi="Tahoma" w:cs="Tahoma"/>
        </w:rPr>
        <w:t>MAIN HALL</w:t>
      </w:r>
    </w:p>
    <w:p w14:paraId="77E0F801" w14:textId="683C9B23" w:rsidR="0060261C" w:rsidRDefault="009D11C3" w:rsidP="00CA57F2">
      <w:pPr>
        <w:pStyle w:val="NormalWeb"/>
        <w:spacing w:after="0" w:afterAutospacing="0"/>
        <w:rPr>
          <w:rFonts w:ascii="Tahoma" w:hAnsi="Tahoma" w:cs="Tahoma"/>
          <w:u w:val="single"/>
        </w:rPr>
      </w:pPr>
      <w:r>
        <w:rPr>
          <w:rFonts w:ascii="Tahoma" w:hAnsi="Tahoma" w:cs="Tahoma"/>
        </w:rPr>
        <w:t xml:space="preserve">The usable floor space of the </w:t>
      </w:r>
      <w:r w:rsidR="004B256B">
        <w:rPr>
          <w:rFonts w:ascii="Tahoma" w:hAnsi="Tahoma" w:cs="Tahoma"/>
        </w:rPr>
        <w:t>Main H</w:t>
      </w:r>
      <w:r>
        <w:rPr>
          <w:rFonts w:ascii="Tahoma" w:hAnsi="Tahoma" w:cs="Tahoma"/>
        </w:rPr>
        <w:t xml:space="preserve">all is </w:t>
      </w:r>
      <w:r w:rsidRPr="00AA707E">
        <w:rPr>
          <w:rFonts w:ascii="Tahoma" w:hAnsi="Tahoma" w:cs="Tahoma"/>
          <w:u w:val="single"/>
        </w:rPr>
        <w:t>130m</w:t>
      </w:r>
      <w:r w:rsidR="00AA707E" w:rsidRPr="00AA707E">
        <w:rPr>
          <w:rFonts w:ascii="Tahoma" w:hAnsi="Tahoma" w:cs="Tahoma"/>
          <w:u w:val="single"/>
        </w:rPr>
        <w:t>²</w:t>
      </w:r>
    </w:p>
    <w:p w14:paraId="2583FC71" w14:textId="77F76379" w:rsidR="00AA707E" w:rsidRDefault="008E4307" w:rsidP="00CA57F2">
      <w:pPr>
        <w:pStyle w:val="NormalWeb"/>
        <w:spacing w:after="0" w:afterAutospacing="0"/>
        <w:rPr>
          <w:rFonts w:ascii="Tahoma" w:hAnsi="Tahoma" w:cs="Tahoma"/>
        </w:rPr>
      </w:pPr>
      <w:r>
        <w:rPr>
          <w:rFonts w:ascii="Tahoma" w:hAnsi="Tahoma" w:cs="Tahoma"/>
        </w:rPr>
        <w:t xml:space="preserve">The </w:t>
      </w:r>
      <w:r w:rsidR="001218FC">
        <w:rPr>
          <w:rFonts w:ascii="Tahoma" w:hAnsi="Tahoma" w:cs="Tahoma"/>
        </w:rPr>
        <w:t>maximum number of people if everyone is standing is 260.</w:t>
      </w:r>
    </w:p>
    <w:p w14:paraId="48D37070" w14:textId="17F79B3D" w:rsidR="006F2A61" w:rsidRDefault="006F2A61" w:rsidP="00CA57F2">
      <w:pPr>
        <w:pStyle w:val="NormalWeb"/>
        <w:spacing w:after="0" w:afterAutospacing="0"/>
        <w:rPr>
          <w:rFonts w:ascii="Tahoma" w:hAnsi="Tahoma" w:cs="Tahoma"/>
        </w:rPr>
      </w:pPr>
      <w:r>
        <w:rPr>
          <w:rFonts w:ascii="Tahoma" w:hAnsi="Tahoma" w:cs="Tahoma"/>
        </w:rPr>
        <w:t>The maximum number of people if everyone is seated is 130</w:t>
      </w:r>
      <w:r w:rsidR="00173078">
        <w:rPr>
          <w:rFonts w:ascii="Tahoma" w:hAnsi="Tahoma" w:cs="Tahoma"/>
        </w:rPr>
        <w:t>.</w:t>
      </w:r>
    </w:p>
    <w:p w14:paraId="182D4B9E" w14:textId="68094A78" w:rsidR="006F2A61" w:rsidRDefault="00D565A8" w:rsidP="00CA57F2">
      <w:pPr>
        <w:pStyle w:val="NormalWeb"/>
        <w:spacing w:after="0" w:afterAutospacing="0"/>
        <w:rPr>
          <w:rFonts w:ascii="Tahoma" w:hAnsi="Tahoma" w:cs="Tahoma"/>
        </w:rPr>
      </w:pPr>
      <w:r>
        <w:rPr>
          <w:rFonts w:ascii="Tahoma" w:hAnsi="Tahoma" w:cs="Tahoma"/>
        </w:rPr>
        <w:t>If you have an event where you have a mix of standing and seating areas</w:t>
      </w:r>
      <w:r w:rsidR="00CA58D8">
        <w:rPr>
          <w:rFonts w:ascii="Tahoma" w:hAnsi="Tahoma" w:cs="Tahoma"/>
        </w:rPr>
        <w:t xml:space="preserve"> </w:t>
      </w:r>
      <w:r>
        <w:rPr>
          <w:rFonts w:ascii="Tahoma" w:hAnsi="Tahoma" w:cs="Tahoma"/>
        </w:rPr>
        <w:t xml:space="preserve">then </w:t>
      </w:r>
      <w:r w:rsidR="006B1917">
        <w:rPr>
          <w:rFonts w:ascii="Tahoma" w:hAnsi="Tahoma" w:cs="Tahoma"/>
        </w:rPr>
        <w:t xml:space="preserve">you should use the following method to calculate the </w:t>
      </w:r>
      <w:r w:rsidR="009717B0">
        <w:rPr>
          <w:rFonts w:ascii="Tahoma" w:hAnsi="Tahoma" w:cs="Tahoma"/>
        </w:rPr>
        <w:t xml:space="preserve">maximum </w:t>
      </w:r>
      <w:r w:rsidR="006B1917">
        <w:rPr>
          <w:rFonts w:ascii="Tahoma" w:hAnsi="Tahoma" w:cs="Tahoma"/>
        </w:rPr>
        <w:t>number of people:</w:t>
      </w:r>
    </w:p>
    <w:p w14:paraId="76410ADD" w14:textId="2FC4D9A4" w:rsidR="006B1917" w:rsidRDefault="00BE7E09" w:rsidP="00BE7E09">
      <w:pPr>
        <w:pStyle w:val="NormalWeb"/>
        <w:numPr>
          <w:ilvl w:val="0"/>
          <w:numId w:val="2"/>
        </w:numPr>
        <w:spacing w:after="0" w:afterAutospacing="0"/>
        <w:rPr>
          <w:rFonts w:ascii="Tahoma" w:hAnsi="Tahoma" w:cs="Tahoma"/>
        </w:rPr>
      </w:pPr>
      <w:r>
        <w:rPr>
          <w:rFonts w:ascii="Tahoma" w:hAnsi="Tahoma" w:cs="Tahoma"/>
        </w:rPr>
        <w:t xml:space="preserve">Calculate </w:t>
      </w:r>
      <w:r w:rsidR="00FF0305">
        <w:rPr>
          <w:rFonts w:ascii="Tahoma" w:hAnsi="Tahoma" w:cs="Tahoma"/>
        </w:rPr>
        <w:t>any</w:t>
      </w:r>
      <w:r>
        <w:rPr>
          <w:rFonts w:ascii="Tahoma" w:hAnsi="Tahoma" w:cs="Tahoma"/>
        </w:rPr>
        <w:t xml:space="preserve"> </w:t>
      </w:r>
      <w:r w:rsidR="00EB70DF">
        <w:rPr>
          <w:rFonts w:ascii="Tahoma" w:hAnsi="Tahoma" w:cs="Tahoma"/>
        </w:rPr>
        <w:t>area</w:t>
      </w:r>
      <w:r w:rsidR="00FF0305">
        <w:rPr>
          <w:rFonts w:ascii="Tahoma" w:hAnsi="Tahoma" w:cs="Tahoma"/>
        </w:rPr>
        <w:t>s</w:t>
      </w:r>
      <w:r w:rsidR="00EB70DF">
        <w:rPr>
          <w:rFonts w:ascii="Tahoma" w:hAnsi="Tahoma" w:cs="Tahoma"/>
        </w:rPr>
        <w:t xml:space="preserve"> that </w:t>
      </w:r>
      <w:r w:rsidR="007E1635">
        <w:rPr>
          <w:rFonts w:ascii="Tahoma" w:hAnsi="Tahoma" w:cs="Tahoma"/>
        </w:rPr>
        <w:t>will</w:t>
      </w:r>
      <w:r w:rsidR="00EB70DF">
        <w:rPr>
          <w:rFonts w:ascii="Tahoma" w:hAnsi="Tahoma" w:cs="Tahoma"/>
        </w:rPr>
        <w:t xml:space="preserve"> be taken up by</w:t>
      </w:r>
      <w:r w:rsidR="00186008">
        <w:rPr>
          <w:rFonts w:ascii="Tahoma" w:hAnsi="Tahoma" w:cs="Tahoma"/>
        </w:rPr>
        <w:t xml:space="preserve"> a</w:t>
      </w:r>
      <w:r w:rsidR="00C85094">
        <w:rPr>
          <w:rFonts w:ascii="Tahoma" w:hAnsi="Tahoma" w:cs="Tahoma"/>
        </w:rPr>
        <w:t xml:space="preserve"> </w:t>
      </w:r>
      <w:r w:rsidR="00DF377D">
        <w:rPr>
          <w:rFonts w:ascii="Tahoma" w:hAnsi="Tahoma" w:cs="Tahoma"/>
        </w:rPr>
        <w:t>ba</w:t>
      </w:r>
      <w:r w:rsidR="00EB70DF">
        <w:rPr>
          <w:rFonts w:ascii="Tahoma" w:hAnsi="Tahoma" w:cs="Tahoma"/>
        </w:rPr>
        <w:t>nd</w:t>
      </w:r>
      <w:r w:rsidR="00DF377D">
        <w:rPr>
          <w:rFonts w:ascii="Tahoma" w:hAnsi="Tahoma" w:cs="Tahoma"/>
        </w:rPr>
        <w:t xml:space="preserve"> </w:t>
      </w:r>
      <w:r w:rsidR="00EB70DF">
        <w:rPr>
          <w:rFonts w:ascii="Tahoma" w:hAnsi="Tahoma" w:cs="Tahoma"/>
        </w:rPr>
        <w:t>/</w:t>
      </w:r>
      <w:r w:rsidR="00DF377D">
        <w:rPr>
          <w:rFonts w:ascii="Tahoma" w:hAnsi="Tahoma" w:cs="Tahoma"/>
        </w:rPr>
        <w:t xml:space="preserve"> </w:t>
      </w:r>
      <w:r w:rsidR="00EB70DF">
        <w:rPr>
          <w:rFonts w:ascii="Tahoma" w:hAnsi="Tahoma" w:cs="Tahoma"/>
        </w:rPr>
        <w:t>DJ</w:t>
      </w:r>
      <w:r w:rsidR="00DF377D">
        <w:rPr>
          <w:rFonts w:ascii="Tahoma" w:hAnsi="Tahoma" w:cs="Tahoma"/>
        </w:rPr>
        <w:t xml:space="preserve"> </w:t>
      </w:r>
      <w:r w:rsidR="00EB70DF">
        <w:rPr>
          <w:rFonts w:ascii="Tahoma" w:hAnsi="Tahoma" w:cs="Tahoma"/>
        </w:rPr>
        <w:t>/</w:t>
      </w:r>
      <w:r w:rsidR="00DF377D">
        <w:rPr>
          <w:rFonts w:ascii="Tahoma" w:hAnsi="Tahoma" w:cs="Tahoma"/>
        </w:rPr>
        <w:t xml:space="preserve"> </w:t>
      </w:r>
      <w:r w:rsidR="00EB70DF">
        <w:rPr>
          <w:rFonts w:ascii="Tahoma" w:hAnsi="Tahoma" w:cs="Tahoma"/>
        </w:rPr>
        <w:t>presenter</w:t>
      </w:r>
      <w:r w:rsidR="00DF377D">
        <w:rPr>
          <w:rFonts w:ascii="Tahoma" w:hAnsi="Tahoma" w:cs="Tahoma"/>
        </w:rPr>
        <w:t xml:space="preserve"> </w:t>
      </w:r>
      <w:r w:rsidR="00EB70DF">
        <w:rPr>
          <w:rFonts w:ascii="Tahoma" w:hAnsi="Tahoma" w:cs="Tahoma"/>
        </w:rPr>
        <w:t>/</w:t>
      </w:r>
      <w:r w:rsidR="00DF377D">
        <w:rPr>
          <w:rFonts w:ascii="Tahoma" w:hAnsi="Tahoma" w:cs="Tahoma"/>
        </w:rPr>
        <w:t xml:space="preserve"> </w:t>
      </w:r>
      <w:r w:rsidR="00EB70DF">
        <w:rPr>
          <w:rFonts w:ascii="Tahoma" w:hAnsi="Tahoma" w:cs="Tahoma"/>
        </w:rPr>
        <w:t>bar</w:t>
      </w:r>
      <w:r w:rsidR="00DF377D">
        <w:rPr>
          <w:rFonts w:ascii="Tahoma" w:hAnsi="Tahoma" w:cs="Tahoma"/>
        </w:rPr>
        <w:t xml:space="preserve"> </w:t>
      </w:r>
      <w:r w:rsidR="00665518">
        <w:rPr>
          <w:rFonts w:ascii="Tahoma" w:hAnsi="Tahoma" w:cs="Tahoma"/>
        </w:rPr>
        <w:t>/</w:t>
      </w:r>
      <w:r w:rsidR="00DF377D">
        <w:rPr>
          <w:rFonts w:ascii="Tahoma" w:hAnsi="Tahoma" w:cs="Tahoma"/>
        </w:rPr>
        <w:t xml:space="preserve"> </w:t>
      </w:r>
      <w:r w:rsidR="003C1202">
        <w:rPr>
          <w:rFonts w:ascii="Tahoma" w:hAnsi="Tahoma" w:cs="Tahoma"/>
        </w:rPr>
        <w:t>buffet</w:t>
      </w:r>
      <w:r w:rsidR="00337084">
        <w:rPr>
          <w:rFonts w:ascii="Tahoma" w:hAnsi="Tahoma" w:cs="Tahoma"/>
        </w:rPr>
        <w:t xml:space="preserve"> or food tables</w:t>
      </w:r>
      <w:r w:rsidR="00DF377D">
        <w:rPr>
          <w:rFonts w:ascii="Tahoma" w:hAnsi="Tahoma" w:cs="Tahoma"/>
        </w:rPr>
        <w:t xml:space="preserve"> </w:t>
      </w:r>
      <w:r w:rsidR="00C85094">
        <w:rPr>
          <w:rFonts w:ascii="Tahoma" w:hAnsi="Tahoma" w:cs="Tahoma"/>
        </w:rPr>
        <w:t>/</w:t>
      </w:r>
      <w:r w:rsidR="00DF377D">
        <w:rPr>
          <w:rFonts w:ascii="Tahoma" w:hAnsi="Tahoma" w:cs="Tahoma"/>
        </w:rPr>
        <w:t xml:space="preserve"> </w:t>
      </w:r>
      <w:r w:rsidR="00665518">
        <w:rPr>
          <w:rFonts w:ascii="Tahoma" w:hAnsi="Tahoma" w:cs="Tahoma"/>
        </w:rPr>
        <w:t>stage</w:t>
      </w:r>
      <w:r w:rsidR="00436E9E">
        <w:rPr>
          <w:rFonts w:ascii="Tahoma" w:hAnsi="Tahoma" w:cs="Tahoma"/>
        </w:rPr>
        <w:t xml:space="preserve">. </w:t>
      </w:r>
      <w:r w:rsidR="009551EE">
        <w:rPr>
          <w:rFonts w:ascii="Tahoma" w:hAnsi="Tahoma" w:cs="Tahoma"/>
        </w:rPr>
        <w:t>Deduct this from 130m².</w:t>
      </w:r>
    </w:p>
    <w:p w14:paraId="6855E22A" w14:textId="503E2FBD" w:rsidR="007E1635" w:rsidRDefault="007E1635" w:rsidP="00BE7E09">
      <w:pPr>
        <w:pStyle w:val="NormalWeb"/>
        <w:numPr>
          <w:ilvl w:val="0"/>
          <w:numId w:val="2"/>
        </w:numPr>
        <w:spacing w:after="0" w:afterAutospacing="0"/>
        <w:rPr>
          <w:rFonts w:ascii="Tahoma" w:hAnsi="Tahoma" w:cs="Tahoma"/>
        </w:rPr>
      </w:pPr>
      <w:r>
        <w:rPr>
          <w:rFonts w:ascii="Tahoma" w:hAnsi="Tahoma" w:cs="Tahoma"/>
        </w:rPr>
        <w:t>Of the remaining area</w:t>
      </w:r>
      <w:r w:rsidR="0091185A">
        <w:rPr>
          <w:rFonts w:ascii="Tahoma" w:hAnsi="Tahoma" w:cs="Tahoma"/>
        </w:rPr>
        <w:t xml:space="preserve"> </w:t>
      </w:r>
      <w:r w:rsidR="00FE0CAB">
        <w:rPr>
          <w:rFonts w:ascii="Tahoma" w:hAnsi="Tahoma" w:cs="Tahoma"/>
        </w:rPr>
        <w:t>decide</w:t>
      </w:r>
      <w:r w:rsidR="0091185A">
        <w:rPr>
          <w:rFonts w:ascii="Tahoma" w:hAnsi="Tahoma" w:cs="Tahoma"/>
        </w:rPr>
        <w:t xml:space="preserve"> how much space will be dedicated to seating (including tables</w:t>
      </w:r>
      <w:r w:rsidR="00AD59CB">
        <w:rPr>
          <w:rFonts w:ascii="Tahoma" w:hAnsi="Tahoma" w:cs="Tahoma"/>
        </w:rPr>
        <w:t>, if used</w:t>
      </w:r>
      <w:r w:rsidR="0091185A">
        <w:rPr>
          <w:rFonts w:ascii="Tahoma" w:hAnsi="Tahoma" w:cs="Tahoma"/>
        </w:rPr>
        <w:t xml:space="preserve">) </w:t>
      </w:r>
      <w:r w:rsidR="006259B4">
        <w:rPr>
          <w:rFonts w:ascii="Tahoma" w:hAnsi="Tahoma" w:cs="Tahoma"/>
        </w:rPr>
        <w:t>– this is the “</w:t>
      </w:r>
      <w:r w:rsidR="00340BE5">
        <w:rPr>
          <w:rFonts w:ascii="Tahoma" w:hAnsi="Tahoma" w:cs="Tahoma"/>
        </w:rPr>
        <w:t>S</w:t>
      </w:r>
      <w:r w:rsidR="006259B4">
        <w:rPr>
          <w:rFonts w:ascii="Tahoma" w:hAnsi="Tahoma" w:cs="Tahoma"/>
        </w:rPr>
        <w:t xml:space="preserve">eating </w:t>
      </w:r>
      <w:r w:rsidR="00340BE5">
        <w:rPr>
          <w:rFonts w:ascii="Tahoma" w:hAnsi="Tahoma" w:cs="Tahoma"/>
        </w:rPr>
        <w:t>A</w:t>
      </w:r>
      <w:r w:rsidR="006259B4">
        <w:rPr>
          <w:rFonts w:ascii="Tahoma" w:hAnsi="Tahoma" w:cs="Tahoma"/>
        </w:rPr>
        <w:t>rea”</w:t>
      </w:r>
      <w:r w:rsidR="00DF1124">
        <w:rPr>
          <w:rFonts w:ascii="Tahoma" w:hAnsi="Tahoma" w:cs="Tahoma"/>
        </w:rPr>
        <w:t>, and how much will be dedicated to standing</w:t>
      </w:r>
      <w:r w:rsidR="003D3910">
        <w:rPr>
          <w:rFonts w:ascii="Tahoma" w:hAnsi="Tahoma" w:cs="Tahoma"/>
        </w:rPr>
        <w:t xml:space="preserve"> (</w:t>
      </w:r>
      <w:r w:rsidR="003D396E">
        <w:rPr>
          <w:rFonts w:ascii="Tahoma" w:hAnsi="Tahoma" w:cs="Tahoma"/>
        </w:rPr>
        <w:t>e.g.</w:t>
      </w:r>
      <w:r w:rsidR="003D3910">
        <w:rPr>
          <w:rFonts w:ascii="Tahoma" w:hAnsi="Tahoma" w:cs="Tahoma"/>
        </w:rPr>
        <w:t xml:space="preserve"> dancefloor) – this is the “</w:t>
      </w:r>
      <w:r w:rsidR="00AD59CB">
        <w:rPr>
          <w:rFonts w:ascii="Tahoma" w:hAnsi="Tahoma" w:cs="Tahoma"/>
        </w:rPr>
        <w:t>S</w:t>
      </w:r>
      <w:r w:rsidR="003D3910">
        <w:rPr>
          <w:rFonts w:ascii="Tahoma" w:hAnsi="Tahoma" w:cs="Tahoma"/>
        </w:rPr>
        <w:t xml:space="preserve">tanding </w:t>
      </w:r>
      <w:r w:rsidR="00AD59CB">
        <w:rPr>
          <w:rFonts w:ascii="Tahoma" w:hAnsi="Tahoma" w:cs="Tahoma"/>
        </w:rPr>
        <w:t>A</w:t>
      </w:r>
      <w:r w:rsidR="003D3910">
        <w:rPr>
          <w:rFonts w:ascii="Tahoma" w:hAnsi="Tahoma" w:cs="Tahoma"/>
        </w:rPr>
        <w:t>rea”.</w:t>
      </w:r>
    </w:p>
    <w:p w14:paraId="33D84135" w14:textId="0DF5DFA1" w:rsidR="003D3910" w:rsidRDefault="00653FCB" w:rsidP="00BE7E09">
      <w:pPr>
        <w:pStyle w:val="NormalWeb"/>
        <w:numPr>
          <w:ilvl w:val="0"/>
          <w:numId w:val="2"/>
        </w:numPr>
        <w:spacing w:after="0" w:afterAutospacing="0"/>
        <w:rPr>
          <w:rFonts w:ascii="Tahoma" w:hAnsi="Tahoma" w:cs="Tahoma"/>
        </w:rPr>
      </w:pPr>
      <w:r>
        <w:rPr>
          <w:rFonts w:ascii="Tahoma" w:hAnsi="Tahoma" w:cs="Tahoma"/>
        </w:rPr>
        <w:t>For</w:t>
      </w:r>
      <w:r w:rsidR="00340BE5">
        <w:rPr>
          <w:rFonts w:ascii="Tahoma" w:hAnsi="Tahoma" w:cs="Tahoma"/>
        </w:rPr>
        <w:t xml:space="preserve"> the Seating Area you </w:t>
      </w:r>
      <w:r>
        <w:rPr>
          <w:rFonts w:ascii="Tahoma" w:hAnsi="Tahoma" w:cs="Tahoma"/>
        </w:rPr>
        <w:t xml:space="preserve">are allowed </w:t>
      </w:r>
      <w:r w:rsidRPr="00AD59CB">
        <w:rPr>
          <w:rFonts w:ascii="Tahoma" w:hAnsi="Tahoma" w:cs="Tahoma"/>
          <w:u w:val="single"/>
        </w:rPr>
        <w:t>ONE</w:t>
      </w:r>
      <w:r>
        <w:rPr>
          <w:rFonts w:ascii="Tahoma" w:hAnsi="Tahoma" w:cs="Tahoma"/>
        </w:rPr>
        <w:t xml:space="preserve"> person per square metre</w:t>
      </w:r>
    </w:p>
    <w:p w14:paraId="4F146B0D" w14:textId="274251DD" w:rsidR="00653FCB" w:rsidRDefault="00653FCB" w:rsidP="00BE7E09">
      <w:pPr>
        <w:pStyle w:val="NormalWeb"/>
        <w:numPr>
          <w:ilvl w:val="0"/>
          <w:numId w:val="2"/>
        </w:numPr>
        <w:spacing w:after="0" w:afterAutospacing="0"/>
        <w:rPr>
          <w:rFonts w:ascii="Tahoma" w:hAnsi="Tahoma" w:cs="Tahoma"/>
        </w:rPr>
      </w:pPr>
      <w:r>
        <w:rPr>
          <w:rFonts w:ascii="Tahoma" w:hAnsi="Tahoma" w:cs="Tahoma"/>
        </w:rPr>
        <w:t xml:space="preserve">For the Standing Area you are allowed </w:t>
      </w:r>
      <w:r w:rsidRPr="00AD59CB">
        <w:rPr>
          <w:rFonts w:ascii="Tahoma" w:hAnsi="Tahoma" w:cs="Tahoma"/>
          <w:u w:val="single"/>
        </w:rPr>
        <w:t>TWO</w:t>
      </w:r>
      <w:r>
        <w:rPr>
          <w:rFonts w:ascii="Tahoma" w:hAnsi="Tahoma" w:cs="Tahoma"/>
        </w:rPr>
        <w:t xml:space="preserve"> people per square metre</w:t>
      </w:r>
    </w:p>
    <w:p w14:paraId="3B15C2DB" w14:textId="2F0A2D0C" w:rsidR="00255ABE" w:rsidRPr="00151C31" w:rsidRDefault="00255ABE" w:rsidP="00255ABE">
      <w:pPr>
        <w:pStyle w:val="NormalWeb"/>
        <w:spacing w:after="0" w:afterAutospacing="0"/>
        <w:rPr>
          <w:rFonts w:ascii="Tahoma" w:hAnsi="Tahoma" w:cs="Tahoma"/>
          <w:u w:val="single"/>
        </w:rPr>
      </w:pPr>
      <w:r w:rsidRPr="00151C31">
        <w:rPr>
          <w:rFonts w:ascii="Tahoma" w:hAnsi="Tahoma" w:cs="Tahoma"/>
          <w:u w:val="single"/>
        </w:rPr>
        <w:t>Example:</w:t>
      </w:r>
    </w:p>
    <w:p w14:paraId="1CB7CD73" w14:textId="622C7D73" w:rsidR="00255ABE" w:rsidRDefault="00255ABE" w:rsidP="00255ABE">
      <w:pPr>
        <w:pStyle w:val="NormalWeb"/>
        <w:spacing w:before="0" w:beforeAutospacing="0" w:after="0" w:afterAutospacing="0"/>
        <w:rPr>
          <w:rFonts w:ascii="Tahoma" w:hAnsi="Tahoma" w:cs="Tahoma"/>
        </w:rPr>
      </w:pPr>
      <w:r>
        <w:rPr>
          <w:rFonts w:ascii="Tahoma" w:hAnsi="Tahoma" w:cs="Tahoma"/>
        </w:rPr>
        <w:t>You are having a celebration party</w:t>
      </w:r>
      <w:r w:rsidR="00905FDD">
        <w:rPr>
          <w:rFonts w:ascii="Tahoma" w:hAnsi="Tahoma" w:cs="Tahoma"/>
        </w:rPr>
        <w:t xml:space="preserve"> with a DJ.</w:t>
      </w:r>
    </w:p>
    <w:p w14:paraId="1E025294" w14:textId="143236CB" w:rsidR="00905FDD" w:rsidRDefault="00905FDD" w:rsidP="0001400A">
      <w:pPr>
        <w:pStyle w:val="NormalWeb"/>
        <w:numPr>
          <w:ilvl w:val="0"/>
          <w:numId w:val="3"/>
        </w:numPr>
        <w:spacing w:before="0" w:beforeAutospacing="0" w:after="0" w:afterAutospacing="0"/>
        <w:rPr>
          <w:rFonts w:ascii="Tahoma" w:hAnsi="Tahoma" w:cs="Tahoma"/>
        </w:rPr>
      </w:pPr>
      <w:r>
        <w:rPr>
          <w:rFonts w:ascii="Tahoma" w:hAnsi="Tahoma" w:cs="Tahoma"/>
        </w:rPr>
        <w:t xml:space="preserve">The DJ </w:t>
      </w:r>
      <w:r w:rsidR="00CE77C2">
        <w:rPr>
          <w:rFonts w:ascii="Tahoma" w:hAnsi="Tahoma" w:cs="Tahoma"/>
        </w:rPr>
        <w:t xml:space="preserve">and </w:t>
      </w:r>
      <w:r w:rsidR="002B4C7A">
        <w:rPr>
          <w:rFonts w:ascii="Tahoma" w:hAnsi="Tahoma" w:cs="Tahoma"/>
        </w:rPr>
        <w:t xml:space="preserve">their </w:t>
      </w:r>
      <w:r w:rsidR="00CE77C2">
        <w:rPr>
          <w:rFonts w:ascii="Tahoma" w:hAnsi="Tahoma" w:cs="Tahoma"/>
        </w:rPr>
        <w:t xml:space="preserve">lighting/equipment </w:t>
      </w:r>
      <w:r>
        <w:rPr>
          <w:rFonts w:ascii="Tahoma" w:hAnsi="Tahoma" w:cs="Tahoma"/>
        </w:rPr>
        <w:t xml:space="preserve">will take up </w:t>
      </w:r>
      <w:r w:rsidR="0001400A">
        <w:rPr>
          <w:rFonts w:ascii="Tahoma" w:hAnsi="Tahoma" w:cs="Tahoma"/>
        </w:rPr>
        <w:t>1</w:t>
      </w:r>
      <w:r w:rsidR="00436E9E">
        <w:rPr>
          <w:rFonts w:ascii="Tahoma" w:hAnsi="Tahoma" w:cs="Tahoma"/>
        </w:rPr>
        <w:t>0</w:t>
      </w:r>
      <w:r w:rsidR="0001400A">
        <w:rPr>
          <w:rFonts w:ascii="Tahoma" w:hAnsi="Tahoma" w:cs="Tahoma"/>
        </w:rPr>
        <w:t>m²</w:t>
      </w:r>
    </w:p>
    <w:p w14:paraId="770BF163" w14:textId="0A889586" w:rsidR="00431919" w:rsidRDefault="00431919" w:rsidP="0001400A">
      <w:pPr>
        <w:pStyle w:val="NormalWeb"/>
        <w:numPr>
          <w:ilvl w:val="0"/>
          <w:numId w:val="3"/>
        </w:numPr>
        <w:spacing w:before="0" w:beforeAutospacing="0" w:after="0" w:afterAutospacing="0"/>
        <w:rPr>
          <w:rFonts w:ascii="Tahoma" w:hAnsi="Tahoma" w:cs="Tahoma"/>
        </w:rPr>
      </w:pPr>
      <w:r>
        <w:rPr>
          <w:rFonts w:ascii="Tahoma" w:hAnsi="Tahoma" w:cs="Tahoma"/>
        </w:rPr>
        <w:t>You will be setting up a b</w:t>
      </w:r>
      <w:r w:rsidR="00337084">
        <w:rPr>
          <w:rFonts w:ascii="Tahoma" w:hAnsi="Tahoma" w:cs="Tahoma"/>
        </w:rPr>
        <w:t>uffet and bar</w:t>
      </w:r>
      <w:r>
        <w:rPr>
          <w:rFonts w:ascii="Tahoma" w:hAnsi="Tahoma" w:cs="Tahoma"/>
        </w:rPr>
        <w:t xml:space="preserve"> that will </w:t>
      </w:r>
      <w:r w:rsidR="00151C31">
        <w:rPr>
          <w:rFonts w:ascii="Tahoma" w:hAnsi="Tahoma" w:cs="Tahoma"/>
        </w:rPr>
        <w:t>take up 1</w:t>
      </w:r>
      <w:r w:rsidR="00436E9E">
        <w:rPr>
          <w:rFonts w:ascii="Tahoma" w:hAnsi="Tahoma" w:cs="Tahoma"/>
        </w:rPr>
        <w:t>2</w:t>
      </w:r>
      <w:r w:rsidR="00151C31">
        <w:rPr>
          <w:rFonts w:ascii="Tahoma" w:hAnsi="Tahoma" w:cs="Tahoma"/>
        </w:rPr>
        <w:t>m²</w:t>
      </w:r>
    </w:p>
    <w:p w14:paraId="655A76BA" w14:textId="73EF4FA4" w:rsidR="0001400A" w:rsidRPr="00CF76D1" w:rsidRDefault="000A35A1" w:rsidP="002067EB">
      <w:pPr>
        <w:pStyle w:val="NormalWeb"/>
        <w:numPr>
          <w:ilvl w:val="0"/>
          <w:numId w:val="3"/>
        </w:numPr>
        <w:spacing w:before="0" w:beforeAutospacing="0" w:after="0" w:afterAutospacing="0"/>
        <w:rPr>
          <w:rFonts w:ascii="Tahoma" w:hAnsi="Tahoma" w:cs="Tahoma"/>
        </w:rPr>
      </w:pPr>
      <w:r w:rsidRPr="00CF76D1">
        <w:rPr>
          <w:rFonts w:ascii="Tahoma" w:hAnsi="Tahoma" w:cs="Tahoma"/>
        </w:rPr>
        <w:t xml:space="preserve">These 2 areas give you </w:t>
      </w:r>
      <w:r w:rsidR="00B242BA" w:rsidRPr="00CF76D1">
        <w:rPr>
          <w:rFonts w:ascii="Tahoma" w:hAnsi="Tahoma" w:cs="Tahoma"/>
        </w:rPr>
        <w:t>22m²</w:t>
      </w:r>
      <w:r w:rsidR="00E82B22" w:rsidRPr="00CF76D1">
        <w:rPr>
          <w:rFonts w:ascii="Tahoma" w:hAnsi="Tahoma" w:cs="Tahoma"/>
        </w:rPr>
        <w:t xml:space="preserve"> that </w:t>
      </w:r>
      <w:r w:rsidR="00CE7903" w:rsidRPr="00CF76D1">
        <w:rPr>
          <w:rFonts w:ascii="Tahoma" w:hAnsi="Tahoma" w:cs="Tahoma"/>
        </w:rPr>
        <w:t xml:space="preserve">must be </w:t>
      </w:r>
      <w:r w:rsidR="00034423" w:rsidRPr="00CF76D1">
        <w:rPr>
          <w:rFonts w:ascii="Tahoma" w:hAnsi="Tahoma" w:cs="Tahoma"/>
        </w:rPr>
        <w:t>excluded f</w:t>
      </w:r>
      <w:r w:rsidR="00CE7903" w:rsidRPr="00CF76D1">
        <w:rPr>
          <w:rFonts w:ascii="Tahoma" w:hAnsi="Tahoma" w:cs="Tahoma"/>
        </w:rPr>
        <w:t>rom your capacity calculation</w:t>
      </w:r>
      <w:r w:rsidR="00CF76D1">
        <w:rPr>
          <w:rFonts w:ascii="Tahoma" w:hAnsi="Tahoma" w:cs="Tahoma"/>
        </w:rPr>
        <w:t xml:space="preserve">. </w:t>
      </w:r>
      <w:proofErr w:type="gramStart"/>
      <w:r w:rsidR="00CF76D1">
        <w:rPr>
          <w:rFonts w:ascii="Tahoma" w:hAnsi="Tahoma" w:cs="Tahoma"/>
        </w:rPr>
        <w:t>S</w:t>
      </w:r>
      <w:r w:rsidR="00CF76D1" w:rsidRPr="00CF76D1">
        <w:rPr>
          <w:rFonts w:ascii="Tahoma" w:hAnsi="Tahoma" w:cs="Tahoma"/>
        </w:rPr>
        <w:t>o</w:t>
      </w:r>
      <w:proofErr w:type="gramEnd"/>
      <w:r w:rsidR="00CF76D1">
        <w:rPr>
          <w:rFonts w:ascii="Tahoma" w:hAnsi="Tahoma" w:cs="Tahoma"/>
        </w:rPr>
        <w:t xml:space="preserve"> you have</w:t>
      </w:r>
      <w:r w:rsidR="0001400A" w:rsidRPr="00CF76D1">
        <w:rPr>
          <w:rFonts w:ascii="Tahoma" w:hAnsi="Tahoma" w:cs="Tahoma"/>
        </w:rPr>
        <w:t xml:space="preserve"> 130 minus </w:t>
      </w:r>
      <w:r w:rsidR="00B242BA" w:rsidRPr="00CF76D1">
        <w:rPr>
          <w:rFonts w:ascii="Tahoma" w:hAnsi="Tahoma" w:cs="Tahoma"/>
        </w:rPr>
        <w:t>2</w:t>
      </w:r>
      <w:r w:rsidR="0001400A" w:rsidRPr="00CF76D1">
        <w:rPr>
          <w:rFonts w:ascii="Tahoma" w:hAnsi="Tahoma" w:cs="Tahoma"/>
        </w:rPr>
        <w:t xml:space="preserve">2 </w:t>
      </w:r>
      <w:r w:rsidR="00550E3A" w:rsidRPr="00CF76D1">
        <w:rPr>
          <w:rFonts w:ascii="Tahoma" w:hAnsi="Tahoma" w:cs="Tahoma"/>
        </w:rPr>
        <w:t>= 1</w:t>
      </w:r>
      <w:r w:rsidR="00151C31" w:rsidRPr="00CF76D1">
        <w:rPr>
          <w:rFonts w:ascii="Tahoma" w:hAnsi="Tahoma" w:cs="Tahoma"/>
        </w:rPr>
        <w:t>0</w:t>
      </w:r>
      <w:r w:rsidR="00550E3A" w:rsidRPr="00CF76D1">
        <w:rPr>
          <w:rFonts w:ascii="Tahoma" w:hAnsi="Tahoma" w:cs="Tahoma"/>
        </w:rPr>
        <w:t>8m² available space</w:t>
      </w:r>
      <w:r w:rsidR="001C7223" w:rsidRPr="00CF76D1">
        <w:rPr>
          <w:rFonts w:ascii="Tahoma" w:hAnsi="Tahoma" w:cs="Tahoma"/>
        </w:rPr>
        <w:t xml:space="preserve"> for guests</w:t>
      </w:r>
    </w:p>
    <w:p w14:paraId="1EB92E88" w14:textId="77777777" w:rsidR="00CB6473" w:rsidRDefault="00431919" w:rsidP="0001400A">
      <w:pPr>
        <w:pStyle w:val="NormalWeb"/>
        <w:numPr>
          <w:ilvl w:val="0"/>
          <w:numId w:val="3"/>
        </w:numPr>
        <w:spacing w:before="0" w:beforeAutospacing="0" w:after="0" w:afterAutospacing="0"/>
        <w:rPr>
          <w:rFonts w:ascii="Tahoma" w:hAnsi="Tahoma" w:cs="Tahoma"/>
        </w:rPr>
      </w:pPr>
      <w:r>
        <w:rPr>
          <w:rFonts w:ascii="Tahoma" w:hAnsi="Tahoma" w:cs="Tahoma"/>
        </w:rPr>
        <w:t>You decide to have some chairs and tables</w:t>
      </w:r>
      <w:r w:rsidR="00A458A8">
        <w:rPr>
          <w:rFonts w:ascii="Tahoma" w:hAnsi="Tahoma" w:cs="Tahoma"/>
        </w:rPr>
        <w:t xml:space="preserve"> and these will take up 64m²</w:t>
      </w:r>
      <w:r w:rsidR="00B242BA">
        <w:rPr>
          <w:rFonts w:ascii="Tahoma" w:hAnsi="Tahoma" w:cs="Tahoma"/>
        </w:rPr>
        <w:t xml:space="preserve"> and a dancefloor of the remaining </w:t>
      </w:r>
      <w:r w:rsidR="00CB6473">
        <w:rPr>
          <w:rFonts w:ascii="Tahoma" w:hAnsi="Tahoma" w:cs="Tahoma"/>
        </w:rPr>
        <w:t>44m².</w:t>
      </w:r>
    </w:p>
    <w:p w14:paraId="7674BAC2" w14:textId="33236EAD" w:rsidR="00550E3A" w:rsidRDefault="00CB6473" w:rsidP="0001400A">
      <w:pPr>
        <w:pStyle w:val="NormalWeb"/>
        <w:numPr>
          <w:ilvl w:val="0"/>
          <w:numId w:val="3"/>
        </w:numPr>
        <w:spacing w:before="0" w:beforeAutospacing="0" w:after="0" w:afterAutospacing="0"/>
        <w:rPr>
          <w:rFonts w:ascii="Tahoma" w:hAnsi="Tahoma" w:cs="Tahoma"/>
        </w:rPr>
      </w:pPr>
      <w:r>
        <w:rPr>
          <w:rFonts w:ascii="Tahoma" w:hAnsi="Tahoma" w:cs="Tahoma"/>
        </w:rPr>
        <w:t>Your capacity is (64 x 1) + (44 x</w:t>
      </w:r>
      <w:r w:rsidR="008A43C9">
        <w:rPr>
          <w:rFonts w:ascii="Tahoma" w:hAnsi="Tahoma" w:cs="Tahoma"/>
        </w:rPr>
        <w:t xml:space="preserve"> </w:t>
      </w:r>
      <w:r>
        <w:rPr>
          <w:rFonts w:ascii="Tahoma" w:hAnsi="Tahoma" w:cs="Tahoma"/>
        </w:rPr>
        <w:t xml:space="preserve">2) which equals </w:t>
      </w:r>
      <w:r w:rsidR="005C411D">
        <w:rPr>
          <w:rFonts w:ascii="Tahoma" w:hAnsi="Tahoma" w:cs="Tahoma"/>
        </w:rPr>
        <w:t>152 people.</w:t>
      </w:r>
      <w:r w:rsidR="00401E51">
        <w:rPr>
          <w:rFonts w:ascii="Tahoma" w:hAnsi="Tahoma" w:cs="Tahoma"/>
        </w:rPr>
        <w:t xml:space="preserve"> </w:t>
      </w:r>
    </w:p>
    <w:p w14:paraId="19AE68DD" w14:textId="77777777" w:rsidR="008A43C9" w:rsidRDefault="008A43C9" w:rsidP="008A43C9">
      <w:pPr>
        <w:pStyle w:val="NormalWeb"/>
        <w:spacing w:before="0" w:beforeAutospacing="0" w:after="0" w:afterAutospacing="0"/>
        <w:rPr>
          <w:rFonts w:ascii="Tahoma" w:hAnsi="Tahoma" w:cs="Tahoma"/>
        </w:rPr>
      </w:pPr>
    </w:p>
    <w:p w14:paraId="4E7B0944" w14:textId="2E3041F9" w:rsidR="008A43C9" w:rsidRDefault="008A43C9" w:rsidP="008A43C9">
      <w:pPr>
        <w:pStyle w:val="NormalWeb"/>
        <w:spacing w:before="0" w:beforeAutospacing="0" w:after="0" w:afterAutospacing="0"/>
        <w:rPr>
          <w:rFonts w:ascii="Tahoma" w:hAnsi="Tahoma" w:cs="Tahoma"/>
        </w:rPr>
      </w:pPr>
      <w:r>
        <w:rPr>
          <w:rFonts w:ascii="Tahoma" w:hAnsi="Tahoma" w:cs="Tahoma"/>
        </w:rPr>
        <w:t xml:space="preserve">IF YOU HAVE ANY QUESTIONS OR WOULD LIKE </w:t>
      </w:r>
      <w:r w:rsidR="00C01630">
        <w:rPr>
          <w:rFonts w:ascii="Tahoma" w:hAnsi="Tahoma" w:cs="Tahoma"/>
        </w:rPr>
        <w:t xml:space="preserve">SOME ASSISTANCE WITH CALCULATING </w:t>
      </w:r>
      <w:r w:rsidR="005D3447">
        <w:rPr>
          <w:rFonts w:ascii="Tahoma" w:hAnsi="Tahoma" w:cs="Tahoma"/>
        </w:rPr>
        <w:t>THE</w:t>
      </w:r>
      <w:r w:rsidR="00C01630">
        <w:rPr>
          <w:rFonts w:ascii="Tahoma" w:hAnsi="Tahoma" w:cs="Tahoma"/>
        </w:rPr>
        <w:t xml:space="preserve"> CAPACITY</w:t>
      </w:r>
      <w:r w:rsidR="005D3447">
        <w:rPr>
          <w:rFonts w:ascii="Tahoma" w:hAnsi="Tahoma" w:cs="Tahoma"/>
        </w:rPr>
        <w:t xml:space="preserve"> FOR YOUR EVENT</w:t>
      </w:r>
      <w:r w:rsidR="00C01630">
        <w:rPr>
          <w:rFonts w:ascii="Tahoma" w:hAnsi="Tahoma" w:cs="Tahoma"/>
        </w:rPr>
        <w:t xml:space="preserve"> PLEASE ASK.</w:t>
      </w:r>
    </w:p>
    <w:p w14:paraId="5BA49E25" w14:textId="77777777" w:rsidR="00C01630" w:rsidRDefault="00C01630" w:rsidP="008A43C9">
      <w:pPr>
        <w:pStyle w:val="NormalWeb"/>
        <w:spacing w:before="0" w:beforeAutospacing="0" w:after="0" w:afterAutospacing="0"/>
        <w:rPr>
          <w:rFonts w:ascii="Tahoma" w:hAnsi="Tahoma" w:cs="Tahoma"/>
        </w:rPr>
      </w:pPr>
    </w:p>
    <w:p w14:paraId="0A45BF5C" w14:textId="65FDFE07" w:rsidR="00C01630" w:rsidRPr="00C01630" w:rsidRDefault="00C01630" w:rsidP="00C01630">
      <w:pPr>
        <w:pStyle w:val="NormalWeb"/>
        <w:numPr>
          <w:ilvl w:val="0"/>
          <w:numId w:val="1"/>
        </w:numPr>
        <w:spacing w:before="0" w:beforeAutospacing="0" w:after="0" w:afterAutospacing="0"/>
        <w:rPr>
          <w:rFonts w:ascii="Tahoma" w:hAnsi="Tahoma" w:cs="Tahoma"/>
          <w:b/>
          <w:bCs/>
        </w:rPr>
      </w:pPr>
      <w:r w:rsidRPr="00C01630">
        <w:rPr>
          <w:rFonts w:ascii="Tahoma" w:hAnsi="Tahoma" w:cs="Tahoma"/>
          <w:b/>
          <w:bCs/>
        </w:rPr>
        <w:t>MEETING ROOM</w:t>
      </w:r>
    </w:p>
    <w:p w14:paraId="4DC3E4E2" w14:textId="6482CE7C" w:rsidR="00EA43E9" w:rsidRDefault="00EA43E9" w:rsidP="004B256B">
      <w:pPr>
        <w:pStyle w:val="NormalWeb"/>
        <w:spacing w:after="0" w:afterAutospacing="0"/>
        <w:rPr>
          <w:rFonts w:ascii="Tahoma" w:hAnsi="Tahoma" w:cs="Tahoma"/>
          <w:u w:val="single"/>
        </w:rPr>
      </w:pPr>
      <w:r>
        <w:rPr>
          <w:rFonts w:ascii="Tahoma" w:hAnsi="Tahoma" w:cs="Tahoma"/>
        </w:rPr>
        <w:t xml:space="preserve">The usable floor space of the </w:t>
      </w:r>
      <w:r w:rsidR="004B256B">
        <w:rPr>
          <w:rFonts w:ascii="Tahoma" w:hAnsi="Tahoma" w:cs="Tahoma"/>
        </w:rPr>
        <w:t>Meeting Room</w:t>
      </w:r>
      <w:r>
        <w:rPr>
          <w:rFonts w:ascii="Tahoma" w:hAnsi="Tahoma" w:cs="Tahoma"/>
        </w:rPr>
        <w:t xml:space="preserve"> is </w:t>
      </w:r>
      <w:r w:rsidR="0028283D" w:rsidRPr="0028283D">
        <w:rPr>
          <w:rFonts w:ascii="Tahoma" w:hAnsi="Tahoma" w:cs="Tahoma"/>
          <w:u w:val="single"/>
        </w:rPr>
        <w:t>25m</w:t>
      </w:r>
      <w:r w:rsidRPr="0028283D">
        <w:rPr>
          <w:rFonts w:ascii="Tahoma" w:hAnsi="Tahoma" w:cs="Tahoma"/>
          <w:u w:val="single"/>
        </w:rPr>
        <w:t>²</w:t>
      </w:r>
    </w:p>
    <w:p w14:paraId="5556F7E9" w14:textId="010A0E63" w:rsidR="00C01630" w:rsidRDefault="00C01630" w:rsidP="00C01630">
      <w:pPr>
        <w:pStyle w:val="NormalWeb"/>
        <w:spacing w:after="0" w:afterAutospacing="0"/>
        <w:rPr>
          <w:rFonts w:ascii="Tahoma" w:hAnsi="Tahoma" w:cs="Tahoma"/>
        </w:rPr>
      </w:pPr>
      <w:r>
        <w:rPr>
          <w:rFonts w:ascii="Tahoma" w:hAnsi="Tahoma" w:cs="Tahoma"/>
        </w:rPr>
        <w:t xml:space="preserve">The maximum number of people if everyone is standing is </w:t>
      </w:r>
      <w:r w:rsidR="0028283D">
        <w:rPr>
          <w:rFonts w:ascii="Tahoma" w:hAnsi="Tahoma" w:cs="Tahoma"/>
        </w:rPr>
        <w:t>50</w:t>
      </w:r>
      <w:r>
        <w:rPr>
          <w:rFonts w:ascii="Tahoma" w:hAnsi="Tahoma" w:cs="Tahoma"/>
        </w:rPr>
        <w:t>.</w:t>
      </w:r>
    </w:p>
    <w:p w14:paraId="0858E507" w14:textId="3A49F67D" w:rsidR="00C01630" w:rsidRDefault="00C01630" w:rsidP="00295ED3">
      <w:pPr>
        <w:pStyle w:val="NormalWeb"/>
        <w:spacing w:after="0" w:afterAutospacing="0"/>
        <w:rPr>
          <w:rFonts w:ascii="Tahoma" w:hAnsi="Tahoma" w:cs="Tahoma"/>
        </w:rPr>
      </w:pPr>
      <w:r>
        <w:rPr>
          <w:rFonts w:ascii="Tahoma" w:hAnsi="Tahoma" w:cs="Tahoma"/>
        </w:rPr>
        <w:t xml:space="preserve">The maximum number of people if everyone is seated is </w:t>
      </w:r>
      <w:r w:rsidR="0028283D">
        <w:rPr>
          <w:rFonts w:ascii="Tahoma" w:hAnsi="Tahoma" w:cs="Tahoma"/>
        </w:rPr>
        <w:t>25</w:t>
      </w:r>
      <w:r>
        <w:rPr>
          <w:rFonts w:ascii="Tahoma" w:hAnsi="Tahoma" w:cs="Tahoma"/>
        </w:rPr>
        <w:t>.</w:t>
      </w:r>
    </w:p>
    <w:p w14:paraId="0887B27F" w14:textId="77777777" w:rsidR="00C01630" w:rsidRPr="008E4307" w:rsidRDefault="00C01630" w:rsidP="00C01630">
      <w:pPr>
        <w:pStyle w:val="NormalWeb"/>
        <w:spacing w:before="0" w:beforeAutospacing="0" w:after="0" w:afterAutospacing="0"/>
        <w:rPr>
          <w:rFonts w:ascii="Tahoma" w:hAnsi="Tahoma" w:cs="Tahoma"/>
        </w:rPr>
      </w:pPr>
    </w:p>
    <w:p w14:paraId="602303E8" w14:textId="77777777" w:rsidR="00AA707E" w:rsidRPr="00CA57F2" w:rsidRDefault="00AA707E" w:rsidP="00AA707E">
      <w:pPr>
        <w:pStyle w:val="NormalWeb"/>
        <w:spacing w:before="0" w:beforeAutospacing="0" w:after="0" w:afterAutospacing="0"/>
        <w:rPr>
          <w:rFonts w:ascii="Tahoma" w:hAnsi="Tahoma" w:cs="Tahoma"/>
        </w:rPr>
      </w:pPr>
    </w:p>
    <w:sectPr w:rsidR="00AA707E" w:rsidRPr="00CA57F2" w:rsidSect="00295ED3">
      <w:footerReference w:type="default" r:id="rId7"/>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7B5C" w14:textId="77777777" w:rsidR="007C1113" w:rsidRDefault="007C1113" w:rsidP="00F15E6B">
      <w:r>
        <w:separator/>
      </w:r>
    </w:p>
  </w:endnote>
  <w:endnote w:type="continuationSeparator" w:id="0">
    <w:p w14:paraId="62AB949C" w14:textId="77777777" w:rsidR="007C1113" w:rsidRDefault="007C1113" w:rsidP="00F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BE78" w14:textId="60B3AACB" w:rsidR="00F15E6B" w:rsidRDefault="00F15E6B" w:rsidP="0011158F">
    <w:r>
      <w:ptab w:relativeTo="margin" w:alignment="center" w:leader="none"/>
    </w:r>
    <w:r>
      <w:ptab w:relativeTo="margin" w:alignment="right" w:leader="none"/>
    </w:r>
    <w:r>
      <w:t xml:space="preserve">Updated </w:t>
    </w:r>
    <w:r w:rsidR="00215917">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CD17" w14:textId="77777777" w:rsidR="007C1113" w:rsidRDefault="007C1113" w:rsidP="00F15E6B">
      <w:r>
        <w:separator/>
      </w:r>
    </w:p>
  </w:footnote>
  <w:footnote w:type="continuationSeparator" w:id="0">
    <w:p w14:paraId="307DD02C" w14:textId="77777777" w:rsidR="007C1113" w:rsidRDefault="007C1113" w:rsidP="00F1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82571"/>
    <w:multiLevelType w:val="hybridMultilevel"/>
    <w:tmpl w:val="472CF08A"/>
    <w:lvl w:ilvl="0" w:tplc="10EEE9F6">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804111"/>
    <w:multiLevelType w:val="hybridMultilevel"/>
    <w:tmpl w:val="E18E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F528A7"/>
    <w:multiLevelType w:val="hybridMultilevel"/>
    <w:tmpl w:val="28C8E35A"/>
    <w:lvl w:ilvl="0" w:tplc="51441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7020072">
    <w:abstractNumId w:val="0"/>
  </w:num>
  <w:num w:numId="2" w16cid:durableId="1817990624">
    <w:abstractNumId w:val="2"/>
  </w:num>
  <w:num w:numId="3" w16cid:durableId="101707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D2"/>
    <w:rsid w:val="0001400A"/>
    <w:rsid w:val="0003005E"/>
    <w:rsid w:val="00034423"/>
    <w:rsid w:val="00097980"/>
    <w:rsid w:val="000A35A1"/>
    <w:rsid w:val="000B303E"/>
    <w:rsid w:val="000C4846"/>
    <w:rsid w:val="000D777F"/>
    <w:rsid w:val="0011158F"/>
    <w:rsid w:val="001218FC"/>
    <w:rsid w:val="00126AA0"/>
    <w:rsid w:val="00130603"/>
    <w:rsid w:val="00134422"/>
    <w:rsid w:val="00151C31"/>
    <w:rsid w:val="00160B72"/>
    <w:rsid w:val="00173078"/>
    <w:rsid w:val="00186008"/>
    <w:rsid w:val="001A135B"/>
    <w:rsid w:val="001C7223"/>
    <w:rsid w:val="001F3B41"/>
    <w:rsid w:val="00215917"/>
    <w:rsid w:val="002227F1"/>
    <w:rsid w:val="002545F4"/>
    <w:rsid w:val="00255ABE"/>
    <w:rsid w:val="00264F52"/>
    <w:rsid w:val="0028283D"/>
    <w:rsid w:val="00290459"/>
    <w:rsid w:val="00295ED3"/>
    <w:rsid w:val="002A6B0F"/>
    <w:rsid w:val="002B061A"/>
    <w:rsid w:val="002B4C7A"/>
    <w:rsid w:val="002C728D"/>
    <w:rsid w:val="00314189"/>
    <w:rsid w:val="00337084"/>
    <w:rsid w:val="00337611"/>
    <w:rsid w:val="00340BE5"/>
    <w:rsid w:val="00357FEC"/>
    <w:rsid w:val="00365313"/>
    <w:rsid w:val="00392E36"/>
    <w:rsid w:val="003A549B"/>
    <w:rsid w:val="003C1202"/>
    <w:rsid w:val="003D3910"/>
    <w:rsid w:val="003D396E"/>
    <w:rsid w:val="003F18D5"/>
    <w:rsid w:val="00401E51"/>
    <w:rsid w:val="00411C6F"/>
    <w:rsid w:val="00431919"/>
    <w:rsid w:val="00436E9E"/>
    <w:rsid w:val="00452D99"/>
    <w:rsid w:val="00460E97"/>
    <w:rsid w:val="004B256B"/>
    <w:rsid w:val="004E37CA"/>
    <w:rsid w:val="00523F11"/>
    <w:rsid w:val="00542BA4"/>
    <w:rsid w:val="00550E3A"/>
    <w:rsid w:val="005737C8"/>
    <w:rsid w:val="0059096F"/>
    <w:rsid w:val="005C411D"/>
    <w:rsid w:val="005D3447"/>
    <w:rsid w:val="005E4F2C"/>
    <w:rsid w:val="0060261C"/>
    <w:rsid w:val="006259B4"/>
    <w:rsid w:val="00627BE3"/>
    <w:rsid w:val="00653FCB"/>
    <w:rsid w:val="00665518"/>
    <w:rsid w:val="006764F5"/>
    <w:rsid w:val="00693032"/>
    <w:rsid w:val="006B1917"/>
    <w:rsid w:val="006F2A61"/>
    <w:rsid w:val="00707AC3"/>
    <w:rsid w:val="00795BF4"/>
    <w:rsid w:val="007A78EA"/>
    <w:rsid w:val="007C1113"/>
    <w:rsid w:val="007E1635"/>
    <w:rsid w:val="007F145E"/>
    <w:rsid w:val="00827CEE"/>
    <w:rsid w:val="008832B0"/>
    <w:rsid w:val="00893B4A"/>
    <w:rsid w:val="00897F0E"/>
    <w:rsid w:val="008A08B7"/>
    <w:rsid w:val="008A43C9"/>
    <w:rsid w:val="008E4307"/>
    <w:rsid w:val="00905FDD"/>
    <w:rsid w:val="0091185A"/>
    <w:rsid w:val="00947F27"/>
    <w:rsid w:val="009551EE"/>
    <w:rsid w:val="00961641"/>
    <w:rsid w:val="00971505"/>
    <w:rsid w:val="009717B0"/>
    <w:rsid w:val="009C46EC"/>
    <w:rsid w:val="009D11C3"/>
    <w:rsid w:val="009E7534"/>
    <w:rsid w:val="00A458A8"/>
    <w:rsid w:val="00A613AB"/>
    <w:rsid w:val="00A82A33"/>
    <w:rsid w:val="00AA707E"/>
    <w:rsid w:val="00AD59CB"/>
    <w:rsid w:val="00B242BA"/>
    <w:rsid w:val="00B42ED2"/>
    <w:rsid w:val="00BC6CF4"/>
    <w:rsid w:val="00BE7E09"/>
    <w:rsid w:val="00C0132C"/>
    <w:rsid w:val="00C01630"/>
    <w:rsid w:val="00C049A8"/>
    <w:rsid w:val="00C266D3"/>
    <w:rsid w:val="00C72BBE"/>
    <w:rsid w:val="00C85094"/>
    <w:rsid w:val="00C97DB3"/>
    <w:rsid w:val="00CA21E5"/>
    <w:rsid w:val="00CA57F2"/>
    <w:rsid w:val="00CA58D8"/>
    <w:rsid w:val="00CB271F"/>
    <w:rsid w:val="00CB6473"/>
    <w:rsid w:val="00CC0FAA"/>
    <w:rsid w:val="00CE77C2"/>
    <w:rsid w:val="00CE7903"/>
    <w:rsid w:val="00CF76D1"/>
    <w:rsid w:val="00D002E9"/>
    <w:rsid w:val="00D178AB"/>
    <w:rsid w:val="00D565A8"/>
    <w:rsid w:val="00D7046A"/>
    <w:rsid w:val="00DC3364"/>
    <w:rsid w:val="00DF1124"/>
    <w:rsid w:val="00DF377D"/>
    <w:rsid w:val="00E23A3F"/>
    <w:rsid w:val="00E45092"/>
    <w:rsid w:val="00E57C7F"/>
    <w:rsid w:val="00E82B22"/>
    <w:rsid w:val="00EA43E9"/>
    <w:rsid w:val="00EB70DF"/>
    <w:rsid w:val="00EB71E5"/>
    <w:rsid w:val="00F15E6B"/>
    <w:rsid w:val="00FA5ECC"/>
    <w:rsid w:val="00FE0CAB"/>
    <w:rsid w:val="00FF0305"/>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26B2"/>
  <w15:chartTrackingRefBased/>
  <w15:docId w15:val="{72AEBEA8-87B2-4531-AFEA-C6CEAB9B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ED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2ED2"/>
    <w:rPr>
      <w:b/>
      <w:bCs/>
    </w:rPr>
  </w:style>
  <w:style w:type="paragraph" w:styleId="Header">
    <w:name w:val="header"/>
    <w:basedOn w:val="Normal"/>
    <w:link w:val="HeaderChar"/>
    <w:uiPriority w:val="99"/>
    <w:unhideWhenUsed/>
    <w:rsid w:val="00F15E6B"/>
    <w:pPr>
      <w:tabs>
        <w:tab w:val="center" w:pos="4513"/>
        <w:tab w:val="right" w:pos="9026"/>
      </w:tabs>
    </w:pPr>
  </w:style>
  <w:style w:type="character" w:customStyle="1" w:styleId="HeaderChar">
    <w:name w:val="Header Char"/>
    <w:basedOn w:val="DefaultParagraphFont"/>
    <w:link w:val="Header"/>
    <w:uiPriority w:val="99"/>
    <w:rsid w:val="00F15E6B"/>
  </w:style>
  <w:style w:type="paragraph" w:styleId="Footer">
    <w:name w:val="footer"/>
    <w:basedOn w:val="Normal"/>
    <w:link w:val="FooterChar"/>
    <w:uiPriority w:val="99"/>
    <w:unhideWhenUsed/>
    <w:rsid w:val="00F15E6B"/>
    <w:pPr>
      <w:tabs>
        <w:tab w:val="center" w:pos="4513"/>
        <w:tab w:val="right" w:pos="9026"/>
      </w:tabs>
    </w:pPr>
  </w:style>
  <w:style w:type="character" w:customStyle="1" w:styleId="FooterChar">
    <w:name w:val="Footer Char"/>
    <w:basedOn w:val="DefaultParagraphFont"/>
    <w:link w:val="Footer"/>
    <w:uiPriority w:val="99"/>
    <w:rsid w:val="00F1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Bignell</dc:creator>
  <cp:keywords/>
  <dc:description/>
  <cp:lastModifiedBy>Mark Bignell</cp:lastModifiedBy>
  <cp:revision>12</cp:revision>
  <dcterms:created xsi:type="dcterms:W3CDTF">2023-07-19T08:05:00Z</dcterms:created>
  <dcterms:modified xsi:type="dcterms:W3CDTF">2023-12-21T15:38:00Z</dcterms:modified>
</cp:coreProperties>
</file>